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4F" w:rsidRPr="000B114F" w:rsidRDefault="000B114F" w:rsidP="000B114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5"/>
          <w:lang w:eastAsia="ru-RU"/>
        </w:rPr>
      </w:pPr>
      <w:r w:rsidRPr="000B114F">
        <w:rPr>
          <w:rFonts w:ascii="Arial" w:eastAsia="Times New Roman" w:hAnsi="Arial" w:cs="Arial"/>
          <w:color w:val="333333"/>
          <w:kern w:val="36"/>
          <w:sz w:val="40"/>
          <w:szCs w:val="45"/>
          <w:lang w:eastAsia="ru-RU"/>
        </w:rPr>
        <w:t>Консультация для родителей</w:t>
      </w:r>
    </w:p>
    <w:p w:rsidR="000B114F" w:rsidRPr="000B114F" w:rsidRDefault="000B114F" w:rsidP="000B114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5"/>
          <w:lang w:eastAsia="ru-RU"/>
        </w:rPr>
      </w:pPr>
      <w:r w:rsidRPr="000B114F">
        <w:rPr>
          <w:rFonts w:ascii="Arial" w:eastAsia="Times New Roman" w:hAnsi="Arial" w:cs="Arial"/>
          <w:b/>
          <w:color w:val="333333"/>
          <w:kern w:val="36"/>
          <w:sz w:val="40"/>
          <w:szCs w:val="45"/>
          <w:lang w:eastAsia="ru-RU"/>
        </w:rPr>
        <w:t xml:space="preserve">«Родителям о </w:t>
      </w:r>
      <w:r w:rsidRPr="000B114F">
        <w:rPr>
          <w:rFonts w:ascii="Arial" w:eastAsia="Times New Roman" w:hAnsi="Arial" w:cs="Arial"/>
          <w:b/>
          <w:color w:val="333333"/>
          <w:kern w:val="36"/>
          <w:sz w:val="40"/>
          <w:szCs w:val="45"/>
          <w:lang w:eastAsia="ru-RU"/>
        </w:rPr>
        <w:t xml:space="preserve">Федеральном государственном стандарте </w:t>
      </w:r>
      <w:r w:rsidRPr="000B114F">
        <w:rPr>
          <w:rFonts w:ascii="Arial" w:eastAsia="Times New Roman" w:hAnsi="Arial" w:cs="Arial"/>
          <w:b/>
          <w:color w:val="333333"/>
          <w:kern w:val="36"/>
          <w:sz w:val="40"/>
          <w:szCs w:val="45"/>
          <w:lang w:eastAsia="ru-RU"/>
        </w:rPr>
        <w:t>дошкольного образования»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Обучение и воспитание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осуществляются в соответствии с Программой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— Программа)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Законом об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образовании в РФ определено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образование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является одним из уровней общего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должно регламентироваться федеральным государственным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образовательным стандартом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 этом году такой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стандарт был разработан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обсужден общественностью и приказом </w:t>
      </w:r>
      <w:proofErr w:type="spellStart"/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Минобрнауки</w:t>
      </w:r>
      <w:proofErr w:type="spellEnd"/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РФ от 17.10.2013 г. №1155 «Об утверждении федерального государственного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стандарта дошкольного 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(зарегистрировано в Минюсте РФ 14.11.2013 г., регистрационный № 30384)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утвержден и вводится в действие с 1 января 2014 г.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Федеральный государственный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стандарт дошкольного образования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— ФГОС ДО)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создан впервые в российской истории. На основе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стандарта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разрабатываются Программа, вариативные примерные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программы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нормативы финансового обеспечения реализации Программы и нормативы затрат на оказание государственной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(муниципальной)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услуги в сфере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Кроме того, ФГОС ДО используется для оценки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деятельности организации, формирования содержания подготовки педагогических работников, а также проведения их аттестации.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ФГОС ДО разработан на основе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 Российской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Федерации и законодательства Российской Федерации с учётом Конвенции ООН о правах ребёнка. В нем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детей с ограниченными возможностями здоровья.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ФГОС ДО обязателен к применению организациями, осуществляющими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образовательную деятельность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индивидуальными предпринимателями (далее вместе — Организации, реализующими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образовательную программу дошкольного 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также может использоваться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(законными представителями)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при получении детьми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 в форме семейного 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B114F" w:rsidRPr="000B114F" w:rsidRDefault="000B114F" w:rsidP="000B11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lastRenderedPageBreak/>
        <w:t>О требованиях к Программе</w:t>
      </w:r>
    </w:p>
    <w:p w:rsidR="000B114F" w:rsidRPr="000B114F" w:rsidRDefault="000B114F" w:rsidP="000B11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ФГОС ДО определены требования к структуре, содержанию и объему Программы.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в различных видах деятельности и охватывать следующие направления развития и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 детей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B114F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0B114F" w:rsidRPr="000B114F" w:rsidRDefault="000B114F" w:rsidP="000B11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социально-коммуникативное развитие;</w:t>
      </w:r>
    </w:p>
    <w:p w:rsidR="000B114F" w:rsidRPr="000B114F" w:rsidRDefault="000B114F" w:rsidP="000B11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познавательное развитие;</w:t>
      </w:r>
    </w:p>
    <w:p w:rsidR="000B114F" w:rsidRPr="000B114F" w:rsidRDefault="000B114F" w:rsidP="000B11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речевое развитие;</w:t>
      </w:r>
    </w:p>
    <w:p w:rsidR="000B114F" w:rsidRPr="000B114F" w:rsidRDefault="000B114F" w:rsidP="000B11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художественно-эстетическое развитие;</w:t>
      </w:r>
    </w:p>
    <w:p w:rsidR="000B114F" w:rsidRPr="000B114F" w:rsidRDefault="000B114F" w:rsidP="000B11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физическое развитие.</w:t>
      </w:r>
    </w:p>
    <w:p w:rsidR="000B114F" w:rsidRPr="000B114F" w:rsidRDefault="000B114F" w:rsidP="000B11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О требованиях к условиям реализации Программы</w:t>
      </w:r>
    </w:p>
    <w:p w:rsidR="000B114F" w:rsidRPr="000B114F" w:rsidRDefault="000B114F" w:rsidP="000B11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Требования ФГОС ДО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Среди требований к психолого-педагогическим условиям такие, как требования уважения к человеческому достоинству детей, использования в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деятельности форм и методов работы с детьми, соответствующих их возрастным и индивидуальным особенностям, построение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воспитании детей, охране и укреплении их здоровья, вовлечение семей непосредственно в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образовательную деятельность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Психологическая диагностика развития детей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(выявление и изучение индивидуально-психологических особенностей детей)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должна 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проводиться квалифицированными специалистами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(педагоги-психологи, психологи)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только с согласия их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получения без дискриминации качественного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собых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потребностей детей с ограниченными возможностями здоровья. Максимально допустимый объем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нагрузки должен соответствовать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 образовательных организаций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», утвержденным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постановлением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Требования к развивающей предметно-пространственной среде исходят из того, что она должна обеспечивать реализацию различных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программ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 т. ч. и при организации инклюзивного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с учетом национально-культурных, климатических условий и возрастных особенностей 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</w:p>
    <w:p w:rsid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 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Требования к материально-техническим условиям – оборудование, оснащение (предметы, оснащенность помещений, учебно-методический комплект должны отвечать требованиям </w:t>
      </w:r>
      <w:proofErr w:type="spellStart"/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СанПин</w:t>
      </w:r>
      <w:proofErr w:type="spellEnd"/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правилами пожарной безопасности, требованиям к средствам обучения и воспитания, к материально-техническому обеспечению Программы. Норматив финансового обеспечения, определяемый 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органами государственной власти субъектов Российской Федерации в соответствии с ФГОС ДО, должен быть достаточным и необходимыми для осуществления Организацией 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деятельности в соответствии с Программой.</w:t>
      </w:r>
    </w:p>
    <w:p w:rsidR="000B114F" w:rsidRPr="000B114F" w:rsidRDefault="000B114F" w:rsidP="000B11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О требованиях к результатам освоения Программы</w:t>
      </w:r>
    </w:p>
    <w:p w:rsidR="000B114F" w:rsidRPr="000B114F" w:rsidRDefault="000B114F" w:rsidP="000B11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 целевые ориентиры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целевые ориентиры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младенческом и раннем возрасте;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целевые ориентиры на этапе завершения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Целевые ориентиры не предусматривают требования от ребёнка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возраста конкретных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достижений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не подлежат непосредственной оценке, в том числе в виде педагогической диагностики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(мониторинга)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Освоение Программы не сопровождается проведением промежуточных аттестаций и итоговой аттестацией воспитанников.</w:t>
      </w:r>
    </w:p>
    <w:p w:rsid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 итогового, и промежуточного уровня развития детей, в том числе в рамках мониторинга, при оценке выполнения муниципального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(государственного)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О требованиях к работе с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родителями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ФГОС ДО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сформулированы и требования по взаимодействию Организации с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Подчеркнуто, что одним из принципов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является сотрудничество Организации с семьёй, а ФГОС ДО является основой для оказания помощи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(законным представителям)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вопросах развития и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охраны и укрепления здоровья детей. </w:t>
      </w:r>
    </w:p>
    <w:p w:rsid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</w:t>
      </w:r>
      <w:bookmarkStart w:id="0" w:name="_GoBack"/>
      <w:bookmarkEnd w:id="0"/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образовательной организации» 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Статья 44 «Закон Об образовании в РФ» «родители обязаны обеспечить получение детьми общего образования».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должны принимать участие в разработке части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Программы Организации, </w:t>
      </w:r>
      <w:proofErr w:type="gramStart"/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формируемой</w:t>
      </w:r>
      <w:proofErr w:type="gramEnd"/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участниками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0B114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отношений с учётом образовательных потребностей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интересов и мотивов детей, членов их семей и педагогов.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соответствии с ФГОС ДО Организация </w:t>
      </w:r>
      <w:r w:rsidRPr="000B114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обязана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информировать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общественность относительно целей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общих для всего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пространства Российской Федерации, а также о Программе, и не только семье, но и всем заинтересованным лицам, вовлечённым в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образовательную деятельность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обеспечить открытость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создавать условия для участия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поддерживать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воспитании детей, охране и укреплении их здоровья;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обеспечить вовлечение семей непосредственно в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образовательную деятельность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 том числе посредством создания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проектов совместно с семьёй на основе выявления потребностей и поддержки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инициатив семьи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0B114F" w:rsidRPr="000B114F" w:rsidRDefault="000B114F" w:rsidP="000B11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 </w:t>
      </w:r>
      <w:r w:rsidRPr="000B11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 </w:t>
      </w:r>
      <w:r w:rsidRPr="000B114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(законными представителями)</w:t>
      </w:r>
      <w:r w:rsidRPr="000B11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детей вопросов, связанных с реализацией Программы.</w:t>
      </w:r>
    </w:p>
    <w:p w:rsidR="004313B8" w:rsidRPr="000B114F" w:rsidRDefault="004313B8" w:rsidP="000B114F">
      <w:pPr>
        <w:jc w:val="both"/>
        <w:rPr>
          <w:sz w:val="28"/>
          <w:szCs w:val="28"/>
        </w:rPr>
      </w:pPr>
    </w:p>
    <w:sectPr w:rsidR="004313B8" w:rsidRPr="000B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4F"/>
    <w:rsid w:val="000B114F"/>
    <w:rsid w:val="0043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8F0F-D5AC-4E0C-B31D-71C1C086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1487</Words>
  <Characters>8480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2019-10-27T17:52:00Z</dcterms:created>
  <dcterms:modified xsi:type="dcterms:W3CDTF">2019-10-27T18:03:00Z</dcterms:modified>
</cp:coreProperties>
</file>