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81" w:rsidRPr="007A496F" w:rsidRDefault="006B2C81" w:rsidP="006B2C81">
      <w:pPr>
        <w:pStyle w:val="ConsPlusNormal"/>
        <w:ind w:firstLine="709"/>
        <w:jc w:val="both"/>
        <w:rPr>
          <w:bCs/>
          <w:sz w:val="16"/>
          <w:szCs w:val="16"/>
        </w:rPr>
      </w:pPr>
      <w:bookmarkStart w:id="0" w:name="_GoBack"/>
      <w:bookmarkEnd w:id="0"/>
    </w:p>
    <w:p w:rsidR="00350B82" w:rsidRPr="00BE44EC" w:rsidRDefault="00350B82" w:rsidP="00350B82">
      <w:pPr>
        <w:ind w:firstLine="709"/>
        <w:jc w:val="both"/>
        <w:rPr>
          <w:sz w:val="44"/>
          <w:szCs w:val="44"/>
        </w:rPr>
      </w:pPr>
      <w:r w:rsidRPr="00BE44EC">
        <w:rPr>
          <w:b/>
          <w:bCs/>
          <w:sz w:val="44"/>
          <w:szCs w:val="44"/>
        </w:rPr>
        <w:t>Что такое коррупция?</w:t>
      </w:r>
      <w:r w:rsidRPr="00BE44EC">
        <w:rPr>
          <w:sz w:val="44"/>
          <w:szCs w:val="44"/>
        </w:rPr>
        <w:t> </w:t>
      </w:r>
    </w:p>
    <w:p w:rsidR="00350B82" w:rsidRPr="00022DD0" w:rsidRDefault="00350B82" w:rsidP="00350B82">
      <w:pPr>
        <w:ind w:firstLine="709"/>
        <w:jc w:val="both"/>
        <w:rPr>
          <w:sz w:val="16"/>
          <w:szCs w:val="16"/>
        </w:rPr>
      </w:pPr>
    </w:p>
    <w:p w:rsidR="00350B82" w:rsidRPr="00BE5DD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Определение понятия «коррупция» содержится в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Федеральном законе от 25 декабря 2008 № 273</w:t>
      </w:r>
      <w:r w:rsidR="00D04346">
        <w:rPr>
          <w:sz w:val="36"/>
          <w:szCs w:val="36"/>
        </w:rPr>
        <w:t>-</w:t>
      </w:r>
      <w:r w:rsidR="00022DD0">
        <w:rPr>
          <w:sz w:val="36"/>
          <w:szCs w:val="36"/>
        </w:rPr>
        <w:t xml:space="preserve">ФЗ </w:t>
      </w:r>
      <w:r w:rsidRPr="00BE5DD7">
        <w:rPr>
          <w:sz w:val="36"/>
          <w:szCs w:val="36"/>
        </w:rPr>
        <w:t>«О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противодействии коррупции». </w:t>
      </w:r>
    </w:p>
    <w:p w:rsidR="00350B82" w:rsidRPr="00BE5DD7" w:rsidRDefault="00350B82" w:rsidP="009C33F7">
      <w:pPr>
        <w:ind w:firstLine="851"/>
        <w:jc w:val="both"/>
        <w:rPr>
          <w:sz w:val="36"/>
          <w:szCs w:val="36"/>
        </w:rPr>
      </w:pPr>
      <w:r w:rsidRPr="009C33F7">
        <w:rPr>
          <w:b/>
          <w:sz w:val="36"/>
          <w:szCs w:val="36"/>
        </w:rPr>
        <w:t>Коррупция -</w:t>
      </w:r>
      <w:r w:rsidRPr="00BE5DD7">
        <w:rPr>
          <w:sz w:val="36"/>
          <w:szCs w:val="36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 </w:t>
      </w:r>
    </w:p>
    <w:p w:rsidR="00350B82" w:rsidRPr="00022DD0" w:rsidRDefault="00350B82" w:rsidP="009C33F7">
      <w:pPr>
        <w:ind w:firstLine="851"/>
        <w:jc w:val="both"/>
        <w:rPr>
          <w:sz w:val="16"/>
          <w:szCs w:val="16"/>
        </w:rPr>
      </w:pPr>
    </w:p>
    <w:p w:rsidR="00350B82" w:rsidRPr="00BE44EC" w:rsidRDefault="00350B82" w:rsidP="009C33F7">
      <w:pPr>
        <w:ind w:firstLine="851"/>
        <w:jc w:val="both"/>
        <w:rPr>
          <w:b/>
          <w:sz w:val="44"/>
          <w:szCs w:val="44"/>
        </w:rPr>
      </w:pPr>
      <w:r w:rsidRPr="00BE44EC">
        <w:rPr>
          <w:b/>
          <w:sz w:val="44"/>
          <w:szCs w:val="44"/>
        </w:rPr>
        <w:t>Что такое противодействие коррупции?</w:t>
      </w:r>
    </w:p>
    <w:p w:rsidR="009C33F7" w:rsidRPr="00022DD0" w:rsidRDefault="009C33F7" w:rsidP="009C33F7">
      <w:pPr>
        <w:ind w:firstLine="851"/>
        <w:jc w:val="both"/>
        <w:rPr>
          <w:b/>
          <w:sz w:val="16"/>
          <w:szCs w:val="16"/>
        </w:rPr>
      </w:pPr>
    </w:p>
    <w:p w:rsidR="009C33F7" w:rsidRDefault="00350B82" w:rsidP="009C33F7">
      <w:pPr>
        <w:ind w:firstLine="851"/>
        <w:jc w:val="both"/>
        <w:rPr>
          <w:sz w:val="36"/>
          <w:szCs w:val="36"/>
        </w:rPr>
      </w:pPr>
      <w:r w:rsidRPr="009C33F7">
        <w:rPr>
          <w:b/>
          <w:sz w:val="36"/>
          <w:szCs w:val="36"/>
        </w:rPr>
        <w:t xml:space="preserve">Противодействие коррупции </w:t>
      </w:r>
      <w:r w:rsidR="009C33F7" w:rsidRPr="009C33F7">
        <w:rPr>
          <w:b/>
          <w:sz w:val="36"/>
          <w:szCs w:val="36"/>
        </w:rPr>
        <w:t>-</w:t>
      </w:r>
      <w:r w:rsidRPr="00BE5DD7">
        <w:rPr>
          <w:sz w:val="36"/>
          <w:szCs w:val="36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лиц: </w:t>
      </w:r>
    </w:p>
    <w:p w:rsidR="009C33F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а) по предупреждению коррупции, в том числе по</w:t>
      </w:r>
      <w:r w:rsidR="00022DD0">
        <w:rPr>
          <w:sz w:val="36"/>
          <w:szCs w:val="36"/>
        </w:rPr>
        <w:t> </w:t>
      </w:r>
      <w:r w:rsidRPr="00BE5DD7">
        <w:rPr>
          <w:sz w:val="36"/>
          <w:szCs w:val="36"/>
        </w:rPr>
        <w:t>выявлению и последующему устранению причин коррупции (профилактика коррупции);</w:t>
      </w:r>
    </w:p>
    <w:p w:rsidR="009C33F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б) по выявлению, предупреждению, пресечению, раскрытию и расследованию коррупционных правонарушений (борьба с коррупцией); </w:t>
      </w:r>
    </w:p>
    <w:p w:rsidR="00350B82" w:rsidRPr="00BE5DD7" w:rsidRDefault="00350B82" w:rsidP="009C33F7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в) по минимизации и (или) ликвидации последствий коррупционных правонарушений.</w:t>
      </w:r>
    </w:p>
    <w:p w:rsidR="00022DD0" w:rsidRPr="00855437" w:rsidRDefault="00022DD0" w:rsidP="00022DD0">
      <w:pPr>
        <w:ind w:firstLine="709"/>
        <w:jc w:val="both"/>
        <w:rPr>
          <w:sz w:val="34"/>
          <w:szCs w:val="34"/>
        </w:rPr>
      </w:pPr>
      <w:proofErr w:type="gramStart"/>
      <w:r w:rsidRPr="00855437">
        <w:rPr>
          <w:sz w:val="34"/>
          <w:szCs w:val="34"/>
        </w:rPr>
        <w:t>Важными мерами по профилактике коррупции являются формирование в обществе нетерпимости к коррупционным проявления, а также неотвратимость ответственности за совершение коррупционных правонарушений.</w:t>
      </w:r>
      <w:proofErr w:type="gramEnd"/>
    </w:p>
    <w:p w:rsidR="007A496F" w:rsidRPr="007A496F" w:rsidRDefault="007A496F" w:rsidP="00FC751A">
      <w:pPr>
        <w:ind w:firstLine="709"/>
        <w:jc w:val="both"/>
        <w:rPr>
          <w:b/>
          <w:sz w:val="16"/>
          <w:szCs w:val="16"/>
        </w:rPr>
      </w:pPr>
    </w:p>
    <w:p w:rsidR="006B2C81" w:rsidRPr="00BE44EC" w:rsidRDefault="00917D1C" w:rsidP="007A496F">
      <w:pPr>
        <w:ind w:firstLine="709"/>
        <w:jc w:val="both"/>
        <w:rPr>
          <w:b/>
          <w:sz w:val="44"/>
          <w:szCs w:val="44"/>
        </w:rPr>
      </w:pPr>
      <w:r w:rsidRPr="00BE44EC">
        <w:rPr>
          <w:b/>
          <w:sz w:val="44"/>
          <w:szCs w:val="44"/>
        </w:rPr>
        <w:t>Какие</w:t>
      </w:r>
      <w:r w:rsidR="00F17B2E" w:rsidRPr="00BE44EC">
        <w:rPr>
          <w:b/>
          <w:sz w:val="44"/>
          <w:szCs w:val="44"/>
        </w:rPr>
        <w:t xml:space="preserve"> основные</w:t>
      </w:r>
      <w:r w:rsidRPr="00BE44EC">
        <w:rPr>
          <w:b/>
          <w:sz w:val="44"/>
          <w:szCs w:val="44"/>
        </w:rPr>
        <w:t xml:space="preserve"> нормативные правовые акты </w:t>
      </w:r>
      <w:r w:rsidR="00BE5DD7" w:rsidRPr="00BE44EC">
        <w:rPr>
          <w:b/>
          <w:sz w:val="44"/>
          <w:szCs w:val="44"/>
        </w:rPr>
        <w:t xml:space="preserve">существуют </w:t>
      </w:r>
      <w:r w:rsidRPr="00BE44EC">
        <w:rPr>
          <w:b/>
          <w:sz w:val="44"/>
          <w:szCs w:val="44"/>
        </w:rPr>
        <w:t>в</w:t>
      </w:r>
      <w:r w:rsidR="00BE5DD7" w:rsidRPr="00BE44EC">
        <w:rPr>
          <w:b/>
          <w:sz w:val="44"/>
          <w:szCs w:val="44"/>
        </w:rPr>
        <w:t> </w:t>
      </w:r>
      <w:r w:rsidRPr="00BE44EC">
        <w:rPr>
          <w:b/>
          <w:sz w:val="44"/>
          <w:szCs w:val="44"/>
        </w:rPr>
        <w:t>сфере</w:t>
      </w:r>
      <w:r w:rsidR="006B2C81" w:rsidRPr="00BE44EC">
        <w:rPr>
          <w:b/>
          <w:sz w:val="44"/>
          <w:szCs w:val="44"/>
        </w:rPr>
        <w:t xml:space="preserve"> противодейс</w:t>
      </w:r>
      <w:r w:rsidR="00F91D28" w:rsidRPr="00BE44EC">
        <w:rPr>
          <w:b/>
          <w:sz w:val="44"/>
          <w:szCs w:val="44"/>
        </w:rPr>
        <w:t>т</w:t>
      </w:r>
      <w:r w:rsidR="006B2C81" w:rsidRPr="00BE44EC">
        <w:rPr>
          <w:b/>
          <w:sz w:val="44"/>
          <w:szCs w:val="44"/>
        </w:rPr>
        <w:t>ви</w:t>
      </w:r>
      <w:r w:rsidRPr="00BE44EC">
        <w:rPr>
          <w:b/>
          <w:sz w:val="44"/>
          <w:szCs w:val="44"/>
        </w:rPr>
        <w:t>я</w:t>
      </w:r>
      <w:r w:rsidR="006B2C81" w:rsidRPr="00BE44EC">
        <w:rPr>
          <w:b/>
          <w:sz w:val="44"/>
          <w:szCs w:val="44"/>
        </w:rPr>
        <w:t xml:space="preserve"> коррупции</w:t>
      </w:r>
      <w:r w:rsidRPr="00BE44EC">
        <w:rPr>
          <w:b/>
          <w:sz w:val="44"/>
          <w:szCs w:val="44"/>
        </w:rPr>
        <w:t>?</w:t>
      </w:r>
    </w:p>
    <w:p w:rsidR="003560A0" w:rsidRPr="00BE5DD7" w:rsidRDefault="003560A0" w:rsidP="003560A0">
      <w:pPr>
        <w:jc w:val="both"/>
        <w:rPr>
          <w:sz w:val="36"/>
          <w:szCs w:val="36"/>
        </w:rPr>
      </w:pP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Федеральный закон от 25.12.2008 № 273-ФЗ «О противодействии коррупции»;</w:t>
      </w: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Указ Президента Российской Федерации от 01.04.2016 № 147 «О Национальном плане противодействия коррупции на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2016 - 2017 годы»;</w:t>
      </w: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Закон Ярославской области от 09.07.2009 № 40-з «О мерах по противодействию коррупции в Ярославской области»</w:t>
      </w:r>
      <w:r w:rsidR="009C33F7">
        <w:rPr>
          <w:sz w:val="36"/>
          <w:szCs w:val="36"/>
        </w:rPr>
        <w:t>;</w:t>
      </w:r>
    </w:p>
    <w:p w:rsidR="003560A0" w:rsidRPr="00BE5DD7" w:rsidRDefault="003560A0" w:rsidP="009C33F7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36"/>
          <w:szCs w:val="36"/>
        </w:rPr>
      </w:pPr>
      <w:r w:rsidRPr="00BE5DD7">
        <w:rPr>
          <w:sz w:val="36"/>
          <w:szCs w:val="36"/>
        </w:rPr>
        <w:t>– </w:t>
      </w:r>
      <w:r w:rsidR="009C33F7">
        <w:rPr>
          <w:sz w:val="36"/>
          <w:szCs w:val="36"/>
        </w:rPr>
        <w:t>у</w:t>
      </w:r>
      <w:r w:rsidRPr="00BE5DD7">
        <w:rPr>
          <w:sz w:val="36"/>
          <w:szCs w:val="36"/>
        </w:rPr>
        <w:t>каз Губернатора Яр</w:t>
      </w:r>
      <w:r w:rsidR="009C33F7">
        <w:rPr>
          <w:sz w:val="36"/>
          <w:szCs w:val="36"/>
        </w:rPr>
        <w:t xml:space="preserve">ославской области от 27.06.2011 </w:t>
      </w:r>
      <w:r w:rsidRPr="00BE5DD7">
        <w:rPr>
          <w:sz w:val="36"/>
          <w:szCs w:val="36"/>
        </w:rPr>
        <w:t>№ 268 «Об утверждении Кодекса этики и служебного поведения государственных гражданских служащих Ярославской области»;</w:t>
      </w:r>
    </w:p>
    <w:p w:rsidR="006B2C81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</w:t>
      </w:r>
      <w:r w:rsidR="009C33F7">
        <w:rPr>
          <w:sz w:val="36"/>
          <w:szCs w:val="36"/>
        </w:rPr>
        <w:t>у</w:t>
      </w:r>
      <w:r w:rsidRPr="00BE5DD7">
        <w:rPr>
          <w:sz w:val="36"/>
          <w:szCs w:val="36"/>
        </w:rPr>
        <w:t>каз Губернатора Ярославской области от 31.01.2013 № 45 «О</w:t>
      </w:r>
      <w:r w:rsidR="003560A0" w:rsidRPr="00BE5DD7">
        <w:rPr>
          <w:sz w:val="36"/>
          <w:szCs w:val="36"/>
        </w:rPr>
        <w:t> </w:t>
      </w:r>
      <w:r w:rsidRPr="00BE5DD7">
        <w:rPr>
          <w:sz w:val="36"/>
          <w:szCs w:val="36"/>
        </w:rPr>
        <w:t>противодействии коррупции на государственной гражданской службе Ярославской области и муниципальной службе в</w:t>
      </w:r>
      <w:r w:rsidR="00D04346">
        <w:rPr>
          <w:sz w:val="36"/>
          <w:szCs w:val="36"/>
        </w:rPr>
        <w:t> </w:t>
      </w:r>
      <w:r w:rsidRPr="00BE5DD7">
        <w:rPr>
          <w:sz w:val="36"/>
          <w:szCs w:val="36"/>
        </w:rPr>
        <w:t>Ярославской области»;</w:t>
      </w:r>
    </w:p>
    <w:p w:rsidR="00A97A0F" w:rsidRPr="00A97A0F" w:rsidRDefault="00A97A0F" w:rsidP="00A97A0F">
      <w:pPr>
        <w:ind w:firstLine="709"/>
        <w:jc w:val="both"/>
        <w:rPr>
          <w:sz w:val="36"/>
          <w:szCs w:val="36"/>
        </w:rPr>
      </w:pPr>
      <w:r w:rsidRPr="00A97A0F">
        <w:rPr>
          <w:sz w:val="36"/>
          <w:szCs w:val="36"/>
        </w:rPr>
        <w:t>– </w:t>
      </w:r>
      <w:r>
        <w:rPr>
          <w:sz w:val="36"/>
          <w:szCs w:val="36"/>
        </w:rPr>
        <w:t>у</w:t>
      </w:r>
      <w:r w:rsidRPr="00A97A0F">
        <w:rPr>
          <w:sz w:val="36"/>
          <w:szCs w:val="36"/>
        </w:rPr>
        <w:t>каз Губернатора Ярославской области от 31.01.2013 № 46 «О реализации законодательства о противодействии коррупции в</w:t>
      </w:r>
      <w:r w:rsidR="00D04346">
        <w:rPr>
          <w:sz w:val="36"/>
          <w:szCs w:val="36"/>
        </w:rPr>
        <w:t> </w:t>
      </w:r>
      <w:r w:rsidRPr="00A97A0F">
        <w:rPr>
          <w:sz w:val="36"/>
          <w:szCs w:val="36"/>
        </w:rPr>
        <w:t>отношении лиц, замещающих государственные должности Ярославской области»;</w:t>
      </w:r>
    </w:p>
    <w:p w:rsidR="00A97A0F" w:rsidRPr="00A97A0F" w:rsidRDefault="003C0004" w:rsidP="00A97A0F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</w:t>
      </w:r>
      <w:r w:rsidR="00A97A0F" w:rsidRPr="00A97A0F">
        <w:rPr>
          <w:sz w:val="36"/>
          <w:szCs w:val="36"/>
        </w:rPr>
        <w:t xml:space="preserve"> указ Губернатора Ярославской области от 18.09.2015 № 523 «Об образовании комиссии по координации работы по</w:t>
      </w:r>
      <w:r w:rsidR="00D04346">
        <w:rPr>
          <w:sz w:val="36"/>
          <w:szCs w:val="36"/>
        </w:rPr>
        <w:t> </w:t>
      </w:r>
      <w:r w:rsidR="00A97A0F" w:rsidRPr="00A97A0F">
        <w:rPr>
          <w:sz w:val="36"/>
          <w:szCs w:val="36"/>
        </w:rPr>
        <w:t>противодействию коррупции в Ярославской области»;</w:t>
      </w:r>
    </w:p>
    <w:p w:rsidR="006B2C81" w:rsidRPr="00BE5DD7" w:rsidRDefault="006B2C81" w:rsidP="009C33F7">
      <w:pPr>
        <w:ind w:firstLine="709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– </w:t>
      </w:r>
      <w:r w:rsidR="009C33F7">
        <w:rPr>
          <w:sz w:val="36"/>
          <w:szCs w:val="36"/>
        </w:rPr>
        <w:t>у</w:t>
      </w:r>
      <w:r w:rsidRPr="00BE5DD7">
        <w:rPr>
          <w:sz w:val="36"/>
          <w:szCs w:val="36"/>
        </w:rPr>
        <w:t>каз Губернатора Ярославской области от 17.03.2015 № 119 «О</w:t>
      </w:r>
      <w:r w:rsidR="003560A0" w:rsidRPr="00BE5DD7">
        <w:rPr>
          <w:sz w:val="36"/>
          <w:szCs w:val="36"/>
        </w:rPr>
        <w:t> </w:t>
      </w:r>
      <w:proofErr w:type="gramStart"/>
      <w:r w:rsidRPr="00BE5DD7">
        <w:rPr>
          <w:sz w:val="36"/>
          <w:szCs w:val="36"/>
        </w:rPr>
        <w:t>Положении</w:t>
      </w:r>
      <w:proofErr w:type="gramEnd"/>
      <w:r w:rsidRPr="00BE5DD7">
        <w:rPr>
          <w:sz w:val="36"/>
          <w:szCs w:val="36"/>
        </w:rPr>
        <w:t xml:space="preserve"> о сообщении лицами, замещающими государственные должности в органах исполнительной власти Ярославской области, государственными гражданскими служащими, замещающими должности государственной гражданской службы в Правительстве области и иных органах исполнительной власти Ярославско</w:t>
      </w:r>
      <w:r w:rsidR="009C33F7">
        <w:rPr>
          <w:sz w:val="36"/>
          <w:szCs w:val="36"/>
        </w:rPr>
        <w:t>й области, о получении подарка»</w:t>
      </w:r>
      <w:r w:rsidR="00A97A0F">
        <w:rPr>
          <w:sz w:val="36"/>
          <w:szCs w:val="36"/>
        </w:rPr>
        <w:t>.</w:t>
      </w:r>
    </w:p>
    <w:p w:rsidR="007A496F" w:rsidRDefault="003560A0" w:rsidP="00537D1A">
      <w:pPr>
        <w:ind w:firstLine="709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br w:type="page"/>
      </w:r>
    </w:p>
    <w:p w:rsidR="007A496F" w:rsidRPr="007A496F" w:rsidRDefault="007A496F" w:rsidP="00537D1A">
      <w:pPr>
        <w:ind w:firstLine="709"/>
        <w:jc w:val="both"/>
        <w:rPr>
          <w:b/>
          <w:sz w:val="6"/>
          <w:szCs w:val="6"/>
        </w:rPr>
      </w:pPr>
    </w:p>
    <w:p w:rsidR="00350B82" w:rsidRPr="00BE44EC" w:rsidRDefault="00350B82" w:rsidP="00537D1A">
      <w:pPr>
        <w:ind w:firstLine="709"/>
        <w:jc w:val="both"/>
        <w:rPr>
          <w:b/>
          <w:sz w:val="44"/>
          <w:szCs w:val="44"/>
        </w:rPr>
      </w:pPr>
      <w:r w:rsidRPr="00BE44EC">
        <w:rPr>
          <w:b/>
          <w:sz w:val="44"/>
          <w:szCs w:val="44"/>
        </w:rPr>
        <w:t>Какова ответственность за коррупционные правонарушения?</w:t>
      </w:r>
    </w:p>
    <w:p w:rsidR="00153394" w:rsidRPr="00153394" w:rsidRDefault="00153394" w:rsidP="00537D1A">
      <w:pPr>
        <w:ind w:firstLine="709"/>
        <w:jc w:val="both"/>
        <w:rPr>
          <w:sz w:val="16"/>
          <w:szCs w:val="16"/>
        </w:rPr>
      </w:pP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1. </w:t>
      </w:r>
      <w:r w:rsidRPr="00153394">
        <w:rPr>
          <w:b/>
          <w:sz w:val="32"/>
          <w:szCs w:val="32"/>
          <w:u w:val="single"/>
        </w:rPr>
        <w:t>Уголовная ответственность</w:t>
      </w:r>
      <w:r w:rsidRPr="00F02E0A">
        <w:rPr>
          <w:sz w:val="32"/>
          <w:szCs w:val="32"/>
        </w:rPr>
        <w:t xml:space="preserve"> предусмотрена УК РФ, </w:t>
      </w:r>
      <w:r w:rsidR="00D04346" w:rsidRPr="00F02E0A">
        <w:rPr>
          <w:sz w:val="32"/>
          <w:szCs w:val="32"/>
        </w:rPr>
        <w:t>в частности, относительно следующих преступлений</w:t>
      </w:r>
      <w:r w:rsidR="00C366ED" w:rsidRPr="00F02E0A">
        <w:rPr>
          <w:sz w:val="32"/>
          <w:szCs w:val="32"/>
        </w:rPr>
        <w:t>: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злоупотребление служебным положением (ст</w:t>
      </w:r>
      <w:r w:rsidR="009C33F7" w:rsidRPr="00F02E0A">
        <w:rPr>
          <w:sz w:val="32"/>
          <w:szCs w:val="32"/>
        </w:rPr>
        <w:t>.</w:t>
      </w:r>
      <w:r w:rsidRPr="00F02E0A">
        <w:rPr>
          <w:sz w:val="32"/>
          <w:szCs w:val="32"/>
        </w:rPr>
        <w:t xml:space="preserve"> 285УК РФ), 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дача</w:t>
      </w:r>
      <w:r w:rsidR="007B3981">
        <w:rPr>
          <w:sz w:val="32"/>
          <w:szCs w:val="32"/>
        </w:rPr>
        <w:t>/получение</w:t>
      </w:r>
      <w:r w:rsidRPr="00F02E0A">
        <w:rPr>
          <w:sz w:val="32"/>
          <w:szCs w:val="32"/>
        </w:rPr>
        <w:t xml:space="preserve"> взятки (стать</w:t>
      </w:r>
      <w:r w:rsidR="007B3981">
        <w:rPr>
          <w:sz w:val="32"/>
          <w:szCs w:val="32"/>
        </w:rPr>
        <w:t xml:space="preserve">и290, </w:t>
      </w:r>
      <w:r w:rsidRPr="00F02E0A">
        <w:rPr>
          <w:sz w:val="32"/>
          <w:szCs w:val="32"/>
        </w:rPr>
        <w:t xml:space="preserve">291 УК РФ), 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злоупотребление полномочиями (статья 201 УК РФ), </w:t>
      </w:r>
    </w:p>
    <w:p w:rsidR="00A12183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коммерческий подкуп (статья 204 УК РФ)</w:t>
      </w:r>
      <w:r w:rsidR="00A12183">
        <w:rPr>
          <w:sz w:val="32"/>
          <w:szCs w:val="32"/>
        </w:rPr>
        <w:t>,</w:t>
      </w:r>
    </w:p>
    <w:p w:rsidR="00A12183" w:rsidRDefault="00A12183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мошенничество </w:t>
      </w:r>
      <w:r w:rsidRPr="00F02E0A">
        <w:rPr>
          <w:sz w:val="32"/>
          <w:szCs w:val="32"/>
        </w:rPr>
        <w:t xml:space="preserve">(статья </w:t>
      </w:r>
      <w:r>
        <w:rPr>
          <w:sz w:val="32"/>
          <w:szCs w:val="32"/>
        </w:rPr>
        <w:t>159</w:t>
      </w:r>
      <w:r w:rsidRPr="00F02E0A">
        <w:rPr>
          <w:sz w:val="32"/>
          <w:szCs w:val="32"/>
        </w:rPr>
        <w:t xml:space="preserve"> УК РФ)</w:t>
      </w:r>
      <w:r w:rsidR="007B3981">
        <w:rPr>
          <w:sz w:val="32"/>
          <w:szCs w:val="32"/>
        </w:rPr>
        <w:t>.</w:t>
      </w:r>
    </w:p>
    <w:p w:rsidR="00EA0B54" w:rsidRPr="00F02E0A" w:rsidRDefault="00EA0B54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 </w:t>
      </w:r>
    </w:p>
    <w:p w:rsidR="009C33F7" w:rsidRPr="00F02E0A" w:rsidRDefault="00917D1C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2.</w:t>
      </w:r>
      <w:r w:rsidR="00C366ED" w:rsidRPr="00153394">
        <w:rPr>
          <w:b/>
          <w:sz w:val="32"/>
          <w:szCs w:val="32"/>
          <w:u w:val="single"/>
        </w:rPr>
        <w:t>Административная ответственность</w:t>
      </w:r>
      <w:r w:rsidR="00C366ED" w:rsidRPr="00F02E0A">
        <w:rPr>
          <w:sz w:val="32"/>
          <w:szCs w:val="32"/>
        </w:rPr>
        <w:t xml:space="preserve"> предусмотрена </w:t>
      </w:r>
      <w:r w:rsidR="009C33F7" w:rsidRPr="00F02E0A">
        <w:rPr>
          <w:sz w:val="32"/>
          <w:szCs w:val="32"/>
        </w:rPr>
        <w:t>КоАП Р</w:t>
      </w:r>
      <w:r w:rsidR="00C366ED" w:rsidRPr="00F02E0A">
        <w:rPr>
          <w:sz w:val="32"/>
          <w:szCs w:val="32"/>
        </w:rPr>
        <w:t xml:space="preserve">Ф, </w:t>
      </w:r>
      <w:r w:rsidR="00D04346" w:rsidRPr="00F02E0A">
        <w:rPr>
          <w:sz w:val="32"/>
          <w:szCs w:val="32"/>
        </w:rPr>
        <w:t xml:space="preserve">в частности, относительно следующих </w:t>
      </w:r>
      <w:r w:rsidR="00153394">
        <w:rPr>
          <w:sz w:val="32"/>
          <w:szCs w:val="32"/>
        </w:rPr>
        <w:t>право</w:t>
      </w:r>
      <w:r w:rsidR="00D04346" w:rsidRPr="00F02E0A">
        <w:rPr>
          <w:sz w:val="32"/>
          <w:szCs w:val="32"/>
        </w:rPr>
        <w:t>нарушений: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нарушение порядка размещения заказа на поставки товаров, выполнение работ, оказание услуг для нужд заказчиков;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 - использование служебной информации на рынке ценных бумаг; 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нецелевое использование бюджетных средств и средств внебюджетных фондов; 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получение незаконного вознаграждения от </w:t>
      </w:r>
      <w:r w:rsidR="00153394">
        <w:rPr>
          <w:sz w:val="32"/>
          <w:szCs w:val="32"/>
        </w:rPr>
        <w:t xml:space="preserve">имени </w:t>
      </w:r>
      <w:r w:rsidRPr="00F02E0A">
        <w:rPr>
          <w:sz w:val="32"/>
          <w:szCs w:val="32"/>
        </w:rPr>
        <w:t>юрид</w:t>
      </w:r>
      <w:r w:rsidR="00153394">
        <w:rPr>
          <w:sz w:val="32"/>
          <w:szCs w:val="32"/>
        </w:rPr>
        <w:t>ических лиц</w:t>
      </w:r>
    </w:p>
    <w:p w:rsidR="00C366ED" w:rsidRPr="00F02E0A" w:rsidRDefault="00C366ED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За совершение административных правонарушений коррупционной направленности могут применяться следующие наказания: дисквалификация, административный штраф</w:t>
      </w:r>
      <w:r w:rsidR="00153394">
        <w:rPr>
          <w:sz w:val="32"/>
          <w:szCs w:val="32"/>
        </w:rPr>
        <w:t>,</w:t>
      </w:r>
      <w:r w:rsidRPr="00F02E0A">
        <w:rPr>
          <w:sz w:val="32"/>
          <w:szCs w:val="32"/>
        </w:rPr>
        <w:t xml:space="preserve">  административный арест. </w:t>
      </w:r>
    </w:p>
    <w:p w:rsidR="002361A6" w:rsidRPr="00F02E0A" w:rsidRDefault="002361A6" w:rsidP="00F02E0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3. </w:t>
      </w:r>
      <w:r w:rsidRPr="00153394">
        <w:rPr>
          <w:b/>
          <w:sz w:val="32"/>
          <w:szCs w:val="32"/>
          <w:u w:val="single"/>
        </w:rPr>
        <w:t>Гражданско-правовая ответственность</w:t>
      </w:r>
      <w:r w:rsidRPr="00F02E0A">
        <w:rPr>
          <w:sz w:val="32"/>
          <w:szCs w:val="32"/>
        </w:rPr>
        <w:t xml:space="preserve"> предусмотрена ГК</w:t>
      </w:r>
      <w:r w:rsidR="009C33F7" w:rsidRPr="00F02E0A">
        <w:rPr>
          <w:sz w:val="32"/>
          <w:szCs w:val="32"/>
        </w:rPr>
        <w:t> </w:t>
      </w:r>
      <w:r w:rsidRPr="00F02E0A">
        <w:rPr>
          <w:sz w:val="32"/>
          <w:szCs w:val="32"/>
        </w:rPr>
        <w:t xml:space="preserve">РФ, </w:t>
      </w:r>
      <w:r w:rsidR="009C33F7" w:rsidRPr="00F02E0A">
        <w:rPr>
          <w:sz w:val="32"/>
          <w:szCs w:val="32"/>
        </w:rPr>
        <w:t>и</w:t>
      </w:r>
      <w:r w:rsidR="00F02E0A">
        <w:rPr>
          <w:sz w:val="32"/>
          <w:szCs w:val="32"/>
        </w:rPr>
        <w:t> </w:t>
      </w:r>
      <w:r w:rsidR="009C33F7" w:rsidRPr="00F02E0A">
        <w:rPr>
          <w:sz w:val="32"/>
          <w:szCs w:val="32"/>
        </w:rPr>
        <w:t>включает в себя</w:t>
      </w:r>
      <w:r w:rsidR="00F02E0A">
        <w:rPr>
          <w:sz w:val="32"/>
          <w:szCs w:val="32"/>
        </w:rPr>
        <w:t>,</w:t>
      </w:r>
      <w:r w:rsidRPr="00F02E0A">
        <w:rPr>
          <w:sz w:val="32"/>
          <w:szCs w:val="32"/>
        </w:rPr>
        <w:t>в том числе</w:t>
      </w:r>
      <w:r w:rsidR="00F02E0A">
        <w:rPr>
          <w:sz w:val="32"/>
          <w:szCs w:val="32"/>
        </w:rPr>
        <w:t xml:space="preserve">, </w:t>
      </w:r>
      <w:r w:rsidRPr="00F02E0A">
        <w:rPr>
          <w:sz w:val="32"/>
          <w:szCs w:val="32"/>
        </w:rPr>
        <w:t>взыскание в судебном порядке ущерба, причиненного коррупционными действиями виновных лиц</w:t>
      </w:r>
      <w:r w:rsidR="00153394">
        <w:rPr>
          <w:sz w:val="32"/>
          <w:szCs w:val="32"/>
        </w:rPr>
        <w:t>, а также</w:t>
      </w:r>
      <w:r w:rsidRPr="00F02E0A">
        <w:rPr>
          <w:sz w:val="32"/>
          <w:szCs w:val="32"/>
        </w:rPr>
        <w:t xml:space="preserve"> расторжение незаконных государственных и муниципальных контрактов, заключенных должностными лицами из корыстных побуждений</w:t>
      </w:r>
      <w:r w:rsidR="00F02E0A" w:rsidRPr="00F02E0A">
        <w:rPr>
          <w:sz w:val="32"/>
          <w:szCs w:val="32"/>
        </w:rPr>
        <w:t>.</w:t>
      </w:r>
    </w:p>
    <w:p w:rsidR="004342CA" w:rsidRPr="00F02E0A" w:rsidRDefault="009C33F7" w:rsidP="00153394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4</w:t>
      </w:r>
      <w:r w:rsidR="00F1748F" w:rsidRPr="00F02E0A">
        <w:rPr>
          <w:sz w:val="32"/>
          <w:szCs w:val="32"/>
        </w:rPr>
        <w:t xml:space="preserve">. </w:t>
      </w:r>
      <w:r w:rsidR="00F1748F" w:rsidRPr="00153394">
        <w:rPr>
          <w:b/>
          <w:sz w:val="32"/>
          <w:szCs w:val="32"/>
          <w:u w:val="single"/>
        </w:rPr>
        <w:t>Д</w:t>
      </w:r>
      <w:r w:rsidR="00350B82" w:rsidRPr="00153394">
        <w:rPr>
          <w:b/>
          <w:sz w:val="32"/>
          <w:szCs w:val="32"/>
          <w:u w:val="single"/>
        </w:rPr>
        <w:t>исциплинарн</w:t>
      </w:r>
      <w:r w:rsidR="00F1748F" w:rsidRPr="00153394">
        <w:rPr>
          <w:b/>
          <w:sz w:val="32"/>
          <w:szCs w:val="32"/>
          <w:u w:val="single"/>
        </w:rPr>
        <w:t>ая</w:t>
      </w:r>
      <w:r w:rsidR="002361A6" w:rsidRPr="00153394">
        <w:rPr>
          <w:b/>
          <w:sz w:val="32"/>
          <w:szCs w:val="32"/>
          <w:u w:val="single"/>
        </w:rPr>
        <w:t>ответственность</w:t>
      </w:r>
      <w:r w:rsidR="004342CA" w:rsidRPr="00F02E0A">
        <w:rPr>
          <w:sz w:val="32"/>
          <w:szCs w:val="32"/>
        </w:rPr>
        <w:t>за нарушени</w:t>
      </w:r>
      <w:r w:rsidR="00A12183">
        <w:rPr>
          <w:sz w:val="32"/>
          <w:szCs w:val="32"/>
        </w:rPr>
        <w:t>е</w:t>
      </w:r>
      <w:r w:rsidR="004342CA" w:rsidRPr="00F02E0A">
        <w:rPr>
          <w:sz w:val="32"/>
          <w:szCs w:val="32"/>
        </w:rPr>
        <w:t xml:space="preserve"> законодательства о противодействии коррупции </w:t>
      </w:r>
      <w:r w:rsidR="002361A6" w:rsidRPr="00F02E0A">
        <w:rPr>
          <w:sz w:val="32"/>
          <w:szCs w:val="32"/>
        </w:rPr>
        <w:t>предусмотренадля всех должностных лиц, государственных и муниципальных служа</w:t>
      </w:r>
      <w:r w:rsidR="004342CA" w:rsidRPr="00F02E0A">
        <w:rPr>
          <w:sz w:val="32"/>
          <w:szCs w:val="32"/>
        </w:rPr>
        <w:t>щих</w:t>
      </w:r>
      <w:r w:rsidR="00153394">
        <w:rPr>
          <w:sz w:val="32"/>
          <w:szCs w:val="32"/>
        </w:rPr>
        <w:t xml:space="preserve">, </w:t>
      </w:r>
      <w:r w:rsidR="004342CA" w:rsidRPr="00F02E0A">
        <w:rPr>
          <w:sz w:val="32"/>
          <w:szCs w:val="32"/>
        </w:rPr>
        <w:t xml:space="preserve">в частности, за непринятие мер по урегулированию конфликта интересов, </w:t>
      </w:r>
      <w:r w:rsidR="00F02E0A" w:rsidRPr="00F02E0A">
        <w:rPr>
          <w:sz w:val="32"/>
          <w:szCs w:val="32"/>
        </w:rPr>
        <w:t>осуществление предпринимательской деятельности</w:t>
      </w:r>
      <w:r w:rsidR="00153394">
        <w:rPr>
          <w:sz w:val="32"/>
          <w:szCs w:val="32"/>
        </w:rPr>
        <w:t>, а также за </w:t>
      </w:r>
      <w:r w:rsidR="004342CA" w:rsidRPr="00F02E0A">
        <w:rPr>
          <w:sz w:val="32"/>
          <w:szCs w:val="32"/>
        </w:rPr>
        <w:t>непредставление сведений о доходах и расходах.</w:t>
      </w:r>
    </w:p>
    <w:p w:rsidR="00350B82" w:rsidRPr="007B3981" w:rsidRDefault="002361A6" w:rsidP="00537D1A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К числу дисциплинарных взысканий относятся замечание, выговор</w:t>
      </w:r>
      <w:r w:rsidR="007B3981">
        <w:rPr>
          <w:sz w:val="32"/>
          <w:szCs w:val="32"/>
        </w:rPr>
        <w:t xml:space="preserve">, </w:t>
      </w:r>
      <w:r w:rsidR="007B3981" w:rsidRPr="007B3981">
        <w:rPr>
          <w:sz w:val="32"/>
          <w:szCs w:val="32"/>
        </w:rPr>
        <w:t>предупреждение о неполном должностном соответствии</w:t>
      </w:r>
      <w:r w:rsidRPr="00F02E0A">
        <w:rPr>
          <w:sz w:val="32"/>
          <w:szCs w:val="32"/>
        </w:rPr>
        <w:t xml:space="preserve"> и</w:t>
      </w:r>
      <w:r w:rsidR="00153394">
        <w:rPr>
          <w:sz w:val="32"/>
          <w:szCs w:val="32"/>
        </w:rPr>
        <w:t> </w:t>
      </w:r>
      <w:r w:rsidRPr="00F02E0A">
        <w:rPr>
          <w:sz w:val="32"/>
          <w:szCs w:val="32"/>
        </w:rPr>
        <w:t>увольнение, в</w:t>
      </w:r>
      <w:r w:rsidR="007B3981">
        <w:rPr>
          <w:sz w:val="32"/>
          <w:szCs w:val="32"/>
        </w:rPr>
        <w:t> </w:t>
      </w:r>
      <w:r w:rsidRPr="00F02E0A">
        <w:rPr>
          <w:sz w:val="32"/>
          <w:szCs w:val="32"/>
        </w:rPr>
        <w:t xml:space="preserve">связи с утратой доверия. </w:t>
      </w:r>
    </w:p>
    <w:p w:rsidR="007A496F" w:rsidRPr="007A496F" w:rsidRDefault="007A496F" w:rsidP="00350B82">
      <w:pPr>
        <w:ind w:firstLine="709"/>
        <w:jc w:val="both"/>
        <w:rPr>
          <w:b/>
          <w:sz w:val="8"/>
          <w:szCs w:val="8"/>
        </w:rPr>
      </w:pPr>
    </w:p>
    <w:p w:rsidR="00350B82" w:rsidRPr="00BE44EC" w:rsidRDefault="00537D1A" w:rsidP="00350B82">
      <w:pPr>
        <w:ind w:firstLine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К</w:t>
      </w:r>
      <w:r w:rsidR="00350B82" w:rsidRPr="00BE44EC">
        <w:rPr>
          <w:b/>
          <w:sz w:val="44"/>
          <w:szCs w:val="44"/>
        </w:rPr>
        <w:t>акую ответственность несет лицо, сообщившее о факте коррупции, если этот факт не</w:t>
      </w:r>
      <w:r w:rsidR="004342CA">
        <w:rPr>
          <w:b/>
          <w:sz w:val="44"/>
          <w:szCs w:val="44"/>
        </w:rPr>
        <w:t> </w:t>
      </w:r>
      <w:r w:rsidR="00350B82" w:rsidRPr="00BE44EC">
        <w:rPr>
          <w:b/>
          <w:sz w:val="44"/>
          <w:szCs w:val="44"/>
        </w:rPr>
        <w:t>будет доказан?</w:t>
      </w:r>
    </w:p>
    <w:p w:rsidR="00506C2B" w:rsidRDefault="00506C2B" w:rsidP="00350B82">
      <w:pPr>
        <w:ind w:firstLine="709"/>
        <w:jc w:val="both"/>
        <w:rPr>
          <w:sz w:val="36"/>
          <w:szCs w:val="36"/>
        </w:rPr>
      </w:pPr>
    </w:p>
    <w:p w:rsidR="00350B82" w:rsidRPr="009C33F7" w:rsidRDefault="00350B82" w:rsidP="00350B82">
      <w:pPr>
        <w:ind w:firstLine="709"/>
        <w:jc w:val="both"/>
        <w:rPr>
          <w:sz w:val="36"/>
          <w:szCs w:val="36"/>
        </w:rPr>
      </w:pPr>
      <w:r w:rsidRPr="009C33F7">
        <w:rPr>
          <w:sz w:val="36"/>
          <w:szCs w:val="36"/>
        </w:rPr>
        <w:t>Конституция Российской Федерации предоставляет гражданам возможность направлять обращения в</w:t>
      </w:r>
      <w:r w:rsidR="00243335">
        <w:rPr>
          <w:sz w:val="36"/>
          <w:szCs w:val="36"/>
        </w:rPr>
        <w:t> </w:t>
      </w:r>
      <w:r w:rsidRPr="009C33F7">
        <w:rPr>
          <w:sz w:val="36"/>
          <w:szCs w:val="36"/>
        </w:rPr>
        <w:t>государственные органы и органы местного самоуправления, в</w:t>
      </w:r>
      <w:r w:rsidR="00243335">
        <w:rPr>
          <w:sz w:val="36"/>
          <w:szCs w:val="36"/>
        </w:rPr>
        <w:t> </w:t>
      </w:r>
      <w:r w:rsidRPr="009C33F7">
        <w:rPr>
          <w:sz w:val="36"/>
          <w:szCs w:val="36"/>
        </w:rPr>
        <w:t>том числе о коррупционных правонарушениях, на решения и действия (бездействи</w:t>
      </w:r>
      <w:r w:rsidR="00E37FF4">
        <w:rPr>
          <w:sz w:val="36"/>
          <w:szCs w:val="36"/>
        </w:rPr>
        <w:t>я</w:t>
      </w:r>
      <w:r w:rsidRPr="009C33F7">
        <w:rPr>
          <w:sz w:val="36"/>
          <w:szCs w:val="36"/>
        </w:rPr>
        <w:t>) должностных лиц этих и других органов.</w:t>
      </w:r>
    </w:p>
    <w:p w:rsidR="00E37FF4" w:rsidRDefault="00E37FF4" w:rsidP="00350B8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Органы </w:t>
      </w:r>
      <w:r w:rsidRPr="009C33F7">
        <w:rPr>
          <w:sz w:val="36"/>
          <w:szCs w:val="36"/>
        </w:rPr>
        <w:t>власти</w:t>
      </w:r>
      <w:r>
        <w:rPr>
          <w:sz w:val="36"/>
          <w:szCs w:val="36"/>
        </w:rPr>
        <w:t>, в свою очередь,</w:t>
      </w:r>
      <w:r w:rsidRPr="009C33F7">
        <w:rPr>
          <w:sz w:val="36"/>
          <w:szCs w:val="36"/>
        </w:rPr>
        <w:t xml:space="preserve"> гарантир</w:t>
      </w:r>
      <w:r>
        <w:rPr>
          <w:sz w:val="36"/>
          <w:szCs w:val="36"/>
        </w:rPr>
        <w:t>уют</w:t>
      </w:r>
      <w:r w:rsidRPr="009C33F7">
        <w:rPr>
          <w:sz w:val="36"/>
          <w:szCs w:val="36"/>
        </w:rPr>
        <w:t>, что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заявитель не подвергнется преследованию в связи с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высказанными в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сообщении жалобами, замечаниями и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предложениями. </w:t>
      </w:r>
    </w:p>
    <w:p w:rsidR="00243335" w:rsidRDefault="00243335" w:rsidP="00537D1A">
      <w:pPr>
        <w:jc w:val="center"/>
        <w:rPr>
          <w:b/>
          <w:color w:val="FF0000"/>
          <w:sz w:val="32"/>
          <w:szCs w:val="32"/>
        </w:rPr>
      </w:pPr>
    </w:p>
    <w:p w:rsidR="00537D1A" w:rsidRPr="0013375E" w:rsidRDefault="00537D1A" w:rsidP="00537D1A">
      <w:pPr>
        <w:jc w:val="center"/>
        <w:rPr>
          <w:b/>
          <w:color w:val="FF0000"/>
          <w:sz w:val="32"/>
          <w:szCs w:val="32"/>
        </w:rPr>
      </w:pPr>
      <w:r w:rsidRPr="0013375E">
        <w:rPr>
          <w:b/>
          <w:color w:val="FF0000"/>
          <w:sz w:val="32"/>
          <w:szCs w:val="32"/>
        </w:rPr>
        <w:t>ВНИМАНИЕ</w:t>
      </w:r>
    </w:p>
    <w:p w:rsidR="00537D1A" w:rsidRPr="00544A7F" w:rsidRDefault="00537D1A" w:rsidP="00537D1A">
      <w:pPr>
        <w:rPr>
          <w:b/>
          <w:szCs w:val="28"/>
        </w:rPr>
      </w:pPr>
    </w:p>
    <w:tbl>
      <w:tblPr>
        <w:tblW w:w="0" w:type="auto"/>
        <w:tblLook w:val="00A0"/>
      </w:tblPr>
      <w:tblGrid>
        <w:gridCol w:w="1371"/>
        <w:gridCol w:w="9049"/>
      </w:tblGrid>
      <w:tr w:rsidR="00537D1A" w:rsidRPr="00B93E56" w:rsidTr="00804400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A" w:rsidRPr="007C2682" w:rsidRDefault="00537D1A" w:rsidP="00804400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7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Гражданин, давший взятку, может быть освобожден от</w:t>
            </w:r>
            <w:r w:rsidR="00506C2B">
              <w:rPr>
                <w:sz w:val="32"/>
                <w:szCs w:val="32"/>
              </w:rPr>
              <w:t> </w:t>
            </w:r>
            <w:r w:rsidRPr="007C2682">
              <w:rPr>
                <w:sz w:val="32"/>
                <w:szCs w:val="32"/>
              </w:rPr>
              <w:t xml:space="preserve">ответственности, если: </w:t>
            </w:r>
          </w:p>
          <w:p w:rsidR="00537D1A" w:rsidRPr="007C2682" w:rsidRDefault="00537D1A" w:rsidP="00537D1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  <w:lang w:val="en-US"/>
              </w:rPr>
            </w:pPr>
            <w:proofErr w:type="spellStart"/>
            <w:r w:rsidRPr="007C2682">
              <w:rPr>
                <w:sz w:val="32"/>
                <w:szCs w:val="32"/>
                <w:lang w:val="en-US"/>
              </w:rPr>
              <w:t>установленфактвымогательства</w:t>
            </w:r>
            <w:proofErr w:type="spellEnd"/>
            <w:r w:rsidRPr="007C2682">
              <w:rPr>
                <w:sz w:val="32"/>
                <w:szCs w:val="32"/>
                <w:lang w:val="en-US"/>
              </w:rPr>
              <w:t xml:space="preserve">; </w:t>
            </w:r>
          </w:p>
          <w:p w:rsidR="00537D1A" w:rsidRPr="007C2682" w:rsidRDefault="00537D1A" w:rsidP="00537D1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 добровольно сообщил в</w:t>
            </w:r>
            <w:r w:rsidR="00506C2B">
              <w:rPr>
                <w:sz w:val="32"/>
                <w:szCs w:val="32"/>
              </w:rPr>
              <w:t> </w:t>
            </w:r>
            <w:r w:rsidRPr="007C2682">
              <w:rPr>
                <w:sz w:val="32"/>
                <w:szCs w:val="32"/>
              </w:rPr>
              <w:t xml:space="preserve">правоохранительные органы о </w:t>
            </w:r>
            <w:proofErr w:type="gramStart"/>
            <w:r w:rsidRPr="007C2682">
              <w:rPr>
                <w:sz w:val="32"/>
                <w:szCs w:val="32"/>
              </w:rPr>
              <w:t>содеянном</w:t>
            </w:r>
            <w:proofErr w:type="gramEnd"/>
            <w:r w:rsidRPr="007C2682">
              <w:rPr>
                <w:sz w:val="32"/>
                <w:szCs w:val="32"/>
              </w:rPr>
              <w:t>;</w:t>
            </w:r>
          </w:p>
          <w:p w:rsidR="00537D1A" w:rsidRPr="007C2682" w:rsidRDefault="00537D1A" w:rsidP="00537D1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 активно способствовал раскрытию и (или) расследованию преступления.</w:t>
            </w:r>
          </w:p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both"/>
              <w:rPr>
                <w:b/>
                <w:sz w:val="22"/>
                <w:szCs w:val="32"/>
              </w:rPr>
            </w:pPr>
          </w:p>
        </w:tc>
      </w:tr>
      <w:tr w:rsidR="00537D1A" w:rsidRPr="00B93E56" w:rsidTr="0080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" w:type="dxa"/>
          </w:tcPr>
          <w:p w:rsidR="00537D1A" w:rsidRPr="007C2682" w:rsidRDefault="00537D1A" w:rsidP="00804400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8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vAlign w:val="center"/>
          </w:tcPr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7C2682">
              <w:rPr>
                <w:b/>
                <w:sz w:val="32"/>
                <w:szCs w:val="32"/>
              </w:rPr>
      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      </w:r>
          </w:p>
          <w:p w:rsidR="00537D1A" w:rsidRPr="007C2682" w:rsidRDefault="00537D1A" w:rsidP="00804400">
            <w:pPr>
              <w:pStyle w:val="ad"/>
              <w:spacing w:before="0" w:beforeAutospacing="0" w:after="0" w:afterAutospacing="0"/>
              <w:jc w:val="center"/>
              <w:rPr>
                <w:b/>
                <w:sz w:val="22"/>
                <w:szCs w:val="32"/>
              </w:rPr>
            </w:pPr>
          </w:p>
        </w:tc>
      </w:tr>
      <w:tr w:rsidR="00243335" w:rsidRPr="00B93E56" w:rsidTr="0080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" w:type="dxa"/>
          </w:tcPr>
          <w:p w:rsidR="00243335" w:rsidRDefault="00243335" w:rsidP="00804400">
            <w:pPr>
              <w:jc w:val="center"/>
              <w:rPr>
                <w:b/>
                <w:noProof/>
                <w:szCs w:val="28"/>
              </w:rPr>
            </w:pPr>
            <w:r w:rsidRPr="00243335"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2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vAlign w:val="center"/>
          </w:tcPr>
          <w:p w:rsidR="00243335" w:rsidRDefault="00243335" w:rsidP="00243335">
            <w:pPr>
              <w:pStyle w:val="ad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243335">
              <w:rPr>
                <w:sz w:val="32"/>
                <w:szCs w:val="32"/>
              </w:rPr>
              <w:t xml:space="preserve">За заведомо ложный донос о совершенном преступлении и клевете предусмотрена уголовная ответственность. </w:t>
            </w:r>
          </w:p>
          <w:p w:rsidR="00243335" w:rsidRPr="00243335" w:rsidRDefault="00243335" w:rsidP="00243335">
            <w:pPr>
              <w:pStyle w:val="ad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243335">
              <w:rPr>
                <w:sz w:val="32"/>
                <w:szCs w:val="32"/>
              </w:rPr>
              <w:t xml:space="preserve"> случае</w:t>
            </w:r>
            <w:proofErr w:type="gramStart"/>
            <w:r w:rsidRPr="00243335">
              <w:rPr>
                <w:sz w:val="32"/>
                <w:szCs w:val="32"/>
              </w:rPr>
              <w:t>,</w:t>
            </w:r>
            <w:proofErr w:type="gramEnd"/>
            <w:r w:rsidRPr="00243335">
              <w:rPr>
                <w:sz w:val="32"/>
                <w:szCs w:val="32"/>
              </w:rPr>
              <w:t xml:space="preserve"> если гражданин указал в сообщении заведомо ложные сведения, расходы, понесенные в связи с рассмотрением сообщения могут быть взысканы по решению суда.</w:t>
            </w:r>
          </w:p>
        </w:tc>
      </w:tr>
    </w:tbl>
    <w:p w:rsidR="00350B82" w:rsidRPr="009238B6" w:rsidRDefault="00350B82" w:rsidP="00350B82">
      <w:pPr>
        <w:ind w:firstLine="709"/>
        <w:jc w:val="both"/>
        <w:rPr>
          <w:szCs w:val="28"/>
        </w:rPr>
      </w:pPr>
    </w:p>
    <w:p w:rsidR="00243335" w:rsidRDefault="00243335" w:rsidP="00350B82">
      <w:pPr>
        <w:ind w:firstLine="709"/>
        <w:jc w:val="both"/>
        <w:rPr>
          <w:b/>
          <w:sz w:val="44"/>
          <w:szCs w:val="44"/>
        </w:rPr>
      </w:pPr>
    </w:p>
    <w:p w:rsidR="007A496F" w:rsidRPr="007A496F" w:rsidRDefault="007A496F" w:rsidP="00350B82">
      <w:pPr>
        <w:ind w:firstLine="709"/>
        <w:jc w:val="both"/>
        <w:rPr>
          <w:b/>
          <w:sz w:val="16"/>
          <w:szCs w:val="16"/>
        </w:rPr>
      </w:pPr>
    </w:p>
    <w:p w:rsidR="007A496F" w:rsidRPr="007A496F" w:rsidRDefault="007A496F" w:rsidP="00350B82">
      <w:pPr>
        <w:ind w:firstLine="709"/>
        <w:jc w:val="both"/>
        <w:rPr>
          <w:b/>
          <w:sz w:val="16"/>
          <w:szCs w:val="16"/>
        </w:rPr>
      </w:pPr>
    </w:p>
    <w:p w:rsidR="00E37FF4" w:rsidRDefault="00E37FF4" w:rsidP="00022DD0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44"/>
          <w:szCs w:val="44"/>
        </w:rPr>
      </w:pPr>
    </w:p>
    <w:p w:rsidR="00022DD0" w:rsidRPr="00022DD0" w:rsidRDefault="00022DD0" w:rsidP="00022DD0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44"/>
          <w:szCs w:val="44"/>
        </w:rPr>
      </w:pPr>
      <w:r w:rsidRPr="00022DD0">
        <w:rPr>
          <w:rStyle w:val="ae"/>
          <w:color w:val="000000"/>
          <w:sz w:val="44"/>
          <w:szCs w:val="44"/>
        </w:rPr>
        <w:lastRenderedPageBreak/>
        <w:t>Уважаемые граждане!</w:t>
      </w:r>
    </w:p>
    <w:p w:rsidR="00022DD0" w:rsidRPr="00022DD0" w:rsidRDefault="00022DD0" w:rsidP="00022DD0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022DD0">
        <w:rPr>
          <w:b/>
          <w:color w:val="000000"/>
          <w:sz w:val="44"/>
          <w:szCs w:val="44"/>
        </w:rPr>
        <w:t>Стандарты антикоррупционного поведения должны стать нормой для всех!</w:t>
      </w:r>
    </w:p>
    <w:p w:rsidR="00022DD0" w:rsidRPr="006E57EE" w:rsidRDefault="00022DD0" w:rsidP="00022DD0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  <w:u w:val="single"/>
        </w:rPr>
        <w:t>При столкновении с фактами вымогательства взятки, с</w:t>
      </w:r>
      <w:r w:rsidR="00B76DB0">
        <w:rPr>
          <w:rFonts w:ascii="Times New Roman" w:hAnsi="Times New Roman" w:cs="Times New Roman"/>
          <w:color w:val="auto"/>
          <w:sz w:val="36"/>
          <w:szCs w:val="36"/>
          <w:u w:val="single"/>
        </w:rPr>
        <w:t> </w:t>
      </w:r>
      <w:r w:rsidRPr="00022DD0">
        <w:rPr>
          <w:rFonts w:ascii="Times New Roman" w:hAnsi="Times New Roman" w:cs="Times New Roman"/>
          <w:color w:val="auto"/>
          <w:sz w:val="36"/>
          <w:szCs w:val="36"/>
          <w:u w:val="single"/>
        </w:rPr>
        <w:t xml:space="preserve">целью обеспечения фиксации покушения на совершение уголовного преступления </w:t>
      </w:r>
      <w:r w:rsidRPr="00022DD0"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  <w:t>необходимо</w:t>
      </w: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: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вести себя крайне осторожно, вежливо, не допуская опрометчивых высказываний, которые могли бы </w:t>
      </w:r>
      <w:proofErr w:type="gramStart"/>
      <w:r w:rsidRPr="00022DD0">
        <w:rPr>
          <w:rFonts w:ascii="Times New Roman" w:hAnsi="Times New Roman" w:cs="Times New Roman"/>
          <w:color w:val="auto"/>
          <w:sz w:val="36"/>
          <w:szCs w:val="36"/>
        </w:rPr>
        <w:t>трактоваться</w:t>
      </w:r>
      <w:proofErr w:type="gramEnd"/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 как готовность дать взятку или совершить подкуп;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внимательно выслушать и точно запомнить поставленные условия (размеры сумм, наименование товара и характер услуг, сроки и способы передачи взятки, форму подкупа, последовательность решения вопросов);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постараться перенести выбор времени и места передачи взятки до следующей беседы или, если это невозможно, предложить хорошо знакомое место для следующей встречи; </w:t>
      </w:r>
    </w:p>
    <w:p w:rsidR="00022DD0" w:rsidRPr="00022DD0" w:rsidRDefault="00022DD0" w:rsidP="00022D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22DD0">
        <w:rPr>
          <w:rFonts w:ascii="Times New Roman" w:hAnsi="Times New Roman" w:cs="Times New Roman"/>
          <w:color w:val="auto"/>
          <w:sz w:val="36"/>
          <w:szCs w:val="36"/>
        </w:rPr>
        <w:t xml:space="preserve">- позволить потенциальному взяткополучателю «выговориться», сообщить как можно больше информации. </w:t>
      </w:r>
    </w:p>
    <w:p w:rsidR="00022DD0" w:rsidRPr="00022DD0" w:rsidRDefault="00022DD0" w:rsidP="00022DD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e"/>
          <w:color w:val="000000"/>
          <w:sz w:val="36"/>
          <w:szCs w:val="36"/>
        </w:rPr>
      </w:pPr>
      <w:r w:rsidRPr="00022DD0">
        <w:rPr>
          <w:sz w:val="36"/>
          <w:szCs w:val="36"/>
        </w:rPr>
        <w:t>После окончания беседы надлежит немедленно обратиться с</w:t>
      </w:r>
      <w:r w:rsidR="00717EC9">
        <w:rPr>
          <w:sz w:val="36"/>
          <w:szCs w:val="36"/>
        </w:rPr>
        <w:t> </w:t>
      </w:r>
      <w:r w:rsidRPr="00022DD0">
        <w:rPr>
          <w:sz w:val="36"/>
          <w:szCs w:val="36"/>
        </w:rPr>
        <w:t>заявлением о готовящемся преступлении в правоохранительные органы.</w:t>
      </w:r>
    </w:p>
    <w:p w:rsidR="00022DD0" w:rsidRDefault="00022DD0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50B82" w:rsidRPr="00537D1A" w:rsidRDefault="00350B82" w:rsidP="00350B82">
      <w:pPr>
        <w:ind w:firstLine="709"/>
        <w:jc w:val="both"/>
        <w:rPr>
          <w:b/>
          <w:sz w:val="44"/>
          <w:szCs w:val="44"/>
        </w:rPr>
      </w:pPr>
      <w:r w:rsidRPr="00537D1A">
        <w:rPr>
          <w:b/>
          <w:sz w:val="44"/>
          <w:szCs w:val="44"/>
        </w:rPr>
        <w:lastRenderedPageBreak/>
        <w:t xml:space="preserve">Каков порядок </w:t>
      </w:r>
      <w:r w:rsidR="00FC751A" w:rsidRPr="00537D1A">
        <w:rPr>
          <w:b/>
          <w:sz w:val="44"/>
          <w:szCs w:val="44"/>
        </w:rPr>
        <w:t>сообщения</w:t>
      </w:r>
      <w:r w:rsidRPr="00537D1A">
        <w:rPr>
          <w:b/>
          <w:sz w:val="44"/>
          <w:szCs w:val="44"/>
        </w:rPr>
        <w:t xml:space="preserve"> граждан</w:t>
      </w:r>
      <w:r w:rsidR="00FC751A" w:rsidRPr="00537D1A">
        <w:rPr>
          <w:b/>
          <w:sz w:val="44"/>
          <w:szCs w:val="44"/>
        </w:rPr>
        <w:t>амио</w:t>
      </w:r>
      <w:r w:rsidR="007B1B2D">
        <w:rPr>
          <w:b/>
          <w:sz w:val="44"/>
          <w:szCs w:val="44"/>
        </w:rPr>
        <w:t> </w:t>
      </w:r>
      <w:r w:rsidRPr="00537D1A">
        <w:rPr>
          <w:b/>
          <w:sz w:val="44"/>
          <w:szCs w:val="44"/>
        </w:rPr>
        <w:t>факта</w:t>
      </w:r>
      <w:r w:rsidR="00FC751A" w:rsidRPr="00537D1A">
        <w:rPr>
          <w:b/>
          <w:sz w:val="44"/>
          <w:szCs w:val="44"/>
        </w:rPr>
        <w:t>х</w:t>
      </w:r>
      <w:r w:rsidRPr="00537D1A">
        <w:rPr>
          <w:b/>
          <w:sz w:val="44"/>
          <w:szCs w:val="44"/>
        </w:rPr>
        <w:t xml:space="preserve"> коррупции?</w:t>
      </w:r>
    </w:p>
    <w:p w:rsidR="00350B82" w:rsidRPr="00917D1C" w:rsidRDefault="00350B82" w:rsidP="00350B82">
      <w:pPr>
        <w:ind w:firstLine="709"/>
        <w:jc w:val="both"/>
        <w:rPr>
          <w:sz w:val="36"/>
          <w:szCs w:val="36"/>
        </w:rPr>
      </w:pPr>
    </w:p>
    <w:p w:rsidR="00537D1A" w:rsidRPr="00022DD0" w:rsidRDefault="00537D1A" w:rsidP="00537D1A">
      <w:pPr>
        <w:ind w:firstLine="709"/>
        <w:jc w:val="both"/>
        <w:rPr>
          <w:sz w:val="36"/>
          <w:szCs w:val="36"/>
        </w:rPr>
      </w:pPr>
      <w:r w:rsidRPr="00022DD0">
        <w:rPr>
          <w:sz w:val="36"/>
          <w:szCs w:val="36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 </w:t>
      </w:r>
    </w:p>
    <w:p w:rsidR="00A97A0F" w:rsidRPr="00A97A0F" w:rsidRDefault="00A97A0F" w:rsidP="00350B82">
      <w:pPr>
        <w:ind w:firstLine="709"/>
        <w:jc w:val="both"/>
        <w:rPr>
          <w:sz w:val="36"/>
          <w:szCs w:val="36"/>
        </w:rPr>
      </w:pPr>
    </w:p>
    <w:p w:rsidR="00350B82" w:rsidRPr="00C82FEB" w:rsidRDefault="00350B82" w:rsidP="00C82FEB">
      <w:pPr>
        <w:pStyle w:val="ConsPlusNormal"/>
        <w:jc w:val="center"/>
        <w:rPr>
          <w:sz w:val="40"/>
          <w:szCs w:val="40"/>
        </w:rPr>
      </w:pPr>
      <w:r w:rsidRPr="00C82FEB">
        <w:rPr>
          <w:b/>
          <w:sz w:val="40"/>
          <w:szCs w:val="40"/>
        </w:rPr>
        <w:t>Если Вам известны факты совершения коррупционных правонарушений или преступлений</w:t>
      </w:r>
    </w:p>
    <w:p w:rsidR="00350B82" w:rsidRPr="00C82FEB" w:rsidRDefault="00350B82" w:rsidP="00350B82">
      <w:pPr>
        <w:pStyle w:val="ConsPlusNormal"/>
        <w:jc w:val="center"/>
        <w:rPr>
          <w:b/>
          <w:color w:val="FF0000"/>
          <w:sz w:val="46"/>
          <w:szCs w:val="46"/>
        </w:rPr>
      </w:pPr>
      <w:r w:rsidRPr="00C82FEB">
        <w:rPr>
          <w:b/>
          <w:color w:val="FF0000"/>
          <w:sz w:val="46"/>
          <w:szCs w:val="46"/>
        </w:rPr>
        <w:t>СООБЩИТЕ ОБ ЭТОМ</w:t>
      </w:r>
    </w:p>
    <w:p w:rsidR="00C82FEB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 xml:space="preserve">– по адресу: </w:t>
      </w:r>
      <w:r w:rsidR="00C82FEB" w:rsidRPr="00C82FEB">
        <w:rPr>
          <w:sz w:val="46"/>
          <w:szCs w:val="46"/>
        </w:rPr>
        <w:t>Ярославль, Советская площадь, д.3</w:t>
      </w:r>
    </w:p>
    <w:p w:rsidR="00350B82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 xml:space="preserve">– по факсу: </w:t>
      </w:r>
      <w:r w:rsidR="00C82FEB" w:rsidRPr="00C82FEB">
        <w:rPr>
          <w:sz w:val="46"/>
          <w:szCs w:val="46"/>
        </w:rPr>
        <w:t>(4852) 73-05-65</w:t>
      </w:r>
    </w:p>
    <w:p w:rsidR="00350B82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>– с помощью сервиса «</w:t>
      </w:r>
      <w:hyperlink r:id="rId12" w:history="1">
        <w:r w:rsidRPr="00C82FEB">
          <w:rPr>
            <w:sz w:val="46"/>
            <w:szCs w:val="46"/>
          </w:rPr>
          <w:t>Обращения граждан</w:t>
        </w:r>
      </w:hyperlink>
      <w:r w:rsidRPr="00C82FEB">
        <w:rPr>
          <w:sz w:val="46"/>
          <w:szCs w:val="46"/>
        </w:rPr>
        <w:t xml:space="preserve">» </w:t>
      </w:r>
      <w:hyperlink r:id="rId13" w:history="1">
        <w:r w:rsidRPr="00DC7196">
          <w:rPr>
            <w:rStyle w:val="aa"/>
            <w:color w:val="auto"/>
            <w:sz w:val="46"/>
            <w:szCs w:val="46"/>
          </w:rPr>
          <w:t>http://www.yarregion.ru/Public/Mail.aspx</w:t>
        </w:r>
      </w:hyperlink>
    </w:p>
    <w:p w:rsidR="00350B82" w:rsidRPr="00C82FEB" w:rsidRDefault="00350B82" w:rsidP="00C82FEB">
      <w:pPr>
        <w:pStyle w:val="ConsPlusNormal"/>
        <w:ind w:left="1134" w:hanging="425"/>
        <w:jc w:val="both"/>
        <w:rPr>
          <w:rFonts w:eastAsiaTheme="minorEastAsia"/>
          <w:noProof/>
          <w:sz w:val="46"/>
          <w:szCs w:val="46"/>
        </w:rPr>
      </w:pPr>
      <w:r w:rsidRPr="00C82FEB">
        <w:rPr>
          <w:sz w:val="46"/>
          <w:szCs w:val="46"/>
        </w:rPr>
        <w:t>– по т</w:t>
      </w:r>
      <w:r w:rsidRPr="00C82FEB">
        <w:rPr>
          <w:rFonts w:eastAsiaTheme="minorEastAsia"/>
          <w:noProof/>
          <w:sz w:val="46"/>
          <w:szCs w:val="46"/>
        </w:rPr>
        <w:t xml:space="preserve">елефону доверия Правительства Ярославской области </w:t>
      </w:r>
      <w:r w:rsidRPr="00C82FEB">
        <w:rPr>
          <w:rFonts w:eastAsiaTheme="minorEastAsia"/>
          <w:b/>
          <w:noProof/>
          <w:sz w:val="46"/>
          <w:szCs w:val="46"/>
        </w:rPr>
        <w:t>(4852) 40-00-40</w:t>
      </w:r>
    </w:p>
    <w:p w:rsidR="00350B82" w:rsidRPr="00C82FEB" w:rsidRDefault="00350B82" w:rsidP="00C82FEB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>– по т</w:t>
      </w:r>
      <w:r w:rsidRPr="00C82FEB">
        <w:rPr>
          <w:rFonts w:eastAsiaTheme="minorEastAsia"/>
          <w:noProof/>
          <w:sz w:val="46"/>
          <w:szCs w:val="46"/>
        </w:rPr>
        <w:t xml:space="preserve">елефону </w:t>
      </w:r>
      <w:r w:rsidRPr="00C82FEB">
        <w:rPr>
          <w:bCs/>
          <w:sz w:val="46"/>
          <w:szCs w:val="46"/>
        </w:rPr>
        <w:t>доверия УФСБ России по</w:t>
      </w:r>
      <w:r w:rsidR="004342CA" w:rsidRPr="00C82FEB">
        <w:rPr>
          <w:bCs/>
          <w:sz w:val="46"/>
          <w:szCs w:val="46"/>
        </w:rPr>
        <w:t> </w:t>
      </w:r>
      <w:r w:rsidRPr="00C82FEB">
        <w:rPr>
          <w:bCs/>
          <w:sz w:val="46"/>
          <w:szCs w:val="46"/>
        </w:rPr>
        <w:t>Ярославской области</w:t>
      </w:r>
      <w:r w:rsidRPr="00C82FEB">
        <w:rPr>
          <w:b/>
          <w:sz w:val="46"/>
          <w:szCs w:val="46"/>
        </w:rPr>
        <w:t>(4852) 20-00-40</w:t>
      </w:r>
    </w:p>
    <w:p w:rsidR="00537D1A" w:rsidRPr="00C82FEB" w:rsidRDefault="00350B82" w:rsidP="00C82FEB">
      <w:pPr>
        <w:pStyle w:val="ConsPlusNormal"/>
        <w:ind w:left="1134" w:hanging="425"/>
        <w:jc w:val="both"/>
        <w:rPr>
          <w:bCs/>
          <w:sz w:val="46"/>
          <w:szCs w:val="46"/>
        </w:rPr>
      </w:pPr>
      <w:r w:rsidRPr="00C82FEB">
        <w:rPr>
          <w:sz w:val="46"/>
          <w:szCs w:val="46"/>
        </w:rPr>
        <w:t>– по т</w:t>
      </w:r>
      <w:r w:rsidRPr="00C82FEB">
        <w:rPr>
          <w:rFonts w:eastAsiaTheme="minorEastAsia"/>
          <w:noProof/>
          <w:sz w:val="46"/>
          <w:szCs w:val="46"/>
        </w:rPr>
        <w:t xml:space="preserve">елефону </w:t>
      </w:r>
      <w:r w:rsidRPr="00C82FEB">
        <w:rPr>
          <w:sz w:val="46"/>
          <w:szCs w:val="46"/>
        </w:rPr>
        <w:t xml:space="preserve">доверия УМВД </w:t>
      </w:r>
      <w:r w:rsidRPr="00C82FEB">
        <w:rPr>
          <w:bCs/>
          <w:sz w:val="46"/>
          <w:szCs w:val="46"/>
        </w:rPr>
        <w:t>России по</w:t>
      </w:r>
      <w:r w:rsidR="004342CA" w:rsidRPr="00C82FEB">
        <w:rPr>
          <w:bCs/>
          <w:sz w:val="46"/>
          <w:szCs w:val="46"/>
        </w:rPr>
        <w:t> </w:t>
      </w:r>
      <w:r w:rsidRPr="00C82FEB">
        <w:rPr>
          <w:bCs/>
          <w:sz w:val="46"/>
          <w:szCs w:val="46"/>
        </w:rPr>
        <w:t xml:space="preserve">Ярославской области: </w:t>
      </w:r>
      <w:r w:rsidRPr="00C82FEB">
        <w:rPr>
          <w:b/>
          <w:bCs/>
          <w:sz w:val="46"/>
          <w:szCs w:val="46"/>
        </w:rPr>
        <w:t>(4852) 73-10-50</w:t>
      </w:r>
    </w:p>
    <w:p w:rsidR="003E17B5" w:rsidRPr="003E17B5" w:rsidRDefault="003E17B5" w:rsidP="00537D1A">
      <w:pPr>
        <w:pStyle w:val="ConsPlusNormal"/>
        <w:ind w:firstLine="709"/>
        <w:jc w:val="both"/>
        <w:rPr>
          <w:color w:val="000000"/>
          <w:shd w:val="clear" w:color="auto" w:fill="FFFFFF"/>
        </w:rPr>
      </w:pPr>
    </w:p>
    <w:p w:rsidR="006A2AA8" w:rsidRPr="00DC7196" w:rsidRDefault="006A2AA8" w:rsidP="003E17B5">
      <w:pPr>
        <w:overflowPunct/>
        <w:ind w:firstLine="540"/>
        <w:jc w:val="both"/>
        <w:textAlignment w:val="auto"/>
        <w:rPr>
          <w:rFonts w:eastAsiaTheme="minorHAnsi"/>
          <w:i/>
          <w:sz w:val="38"/>
          <w:szCs w:val="38"/>
          <w:lang w:eastAsia="en-US"/>
        </w:rPr>
      </w:pPr>
      <w:r w:rsidRPr="00DC7196">
        <w:rPr>
          <w:rFonts w:eastAsiaTheme="minorHAnsi"/>
          <w:i/>
          <w:sz w:val="38"/>
          <w:szCs w:val="38"/>
          <w:lang w:eastAsia="en-US"/>
        </w:rPr>
        <w:t>О</w:t>
      </w:r>
      <w:r w:rsidR="003E17B5" w:rsidRPr="00DC7196">
        <w:rPr>
          <w:rFonts w:eastAsiaTheme="minorHAnsi"/>
          <w:i/>
          <w:sz w:val="38"/>
          <w:szCs w:val="38"/>
          <w:lang w:eastAsia="en-US"/>
        </w:rPr>
        <w:t>бращение</w:t>
      </w:r>
      <w:r w:rsidRPr="00DC7196">
        <w:rPr>
          <w:rFonts w:eastAsiaTheme="minorHAnsi"/>
          <w:i/>
          <w:sz w:val="38"/>
          <w:szCs w:val="38"/>
          <w:lang w:eastAsia="en-US"/>
        </w:rPr>
        <w:t xml:space="preserve"> может быть направлено в устной или письменной форме, а также в форме электронного документа,</w:t>
      </w:r>
      <w:r w:rsidRPr="00DC7196">
        <w:rPr>
          <w:i/>
          <w:color w:val="000000"/>
          <w:sz w:val="38"/>
          <w:szCs w:val="38"/>
          <w:shd w:val="clear" w:color="auto" w:fill="FFFFFF"/>
        </w:rPr>
        <w:t xml:space="preserve"> с указанием фамилии, имени, отчества и контактной информации заявителя.</w:t>
      </w:r>
    </w:p>
    <w:sectPr w:rsidR="006A2AA8" w:rsidRPr="00DC7196" w:rsidSect="007B398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993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B0" w:rsidRDefault="007B43B0" w:rsidP="00E772C0">
      <w:r>
        <w:separator/>
      </w:r>
    </w:p>
  </w:endnote>
  <w:endnote w:type="continuationSeparator" w:id="1">
    <w:p w:rsidR="007B43B0" w:rsidRDefault="007B43B0" w:rsidP="00E7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A0" w:rsidRPr="00647977" w:rsidRDefault="003560A0" w:rsidP="003560A0">
    <w:pPr>
      <w:pStyle w:val="a6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A0" w:rsidRPr="00E9046D" w:rsidRDefault="003560A0" w:rsidP="003560A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B0" w:rsidRDefault="007B43B0" w:rsidP="00E772C0">
      <w:r>
        <w:separator/>
      </w:r>
    </w:p>
  </w:footnote>
  <w:footnote w:type="continuationSeparator" w:id="1">
    <w:p w:rsidR="007B43B0" w:rsidRDefault="007B43B0" w:rsidP="00E77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10490" w:type="dxa"/>
      <w:tblInd w:w="-34" w:type="dxa"/>
      <w:tblBorders>
        <w:top w:val="thinThickSmallGap" w:sz="24" w:space="0" w:color="FF0000"/>
        <w:left w:val="thinThickSmallGap" w:sz="24" w:space="0" w:color="FF0000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51"/>
      <w:gridCol w:w="9639"/>
    </w:tblGrid>
    <w:tr w:rsidR="003560A0" w:rsidTr="003560A0">
      <w:tc>
        <w:tcPr>
          <w:tcW w:w="851" w:type="dxa"/>
          <w:vAlign w:val="center"/>
        </w:tcPr>
        <w:p w:rsidR="003560A0" w:rsidRDefault="003560A0" w:rsidP="003560A0">
          <w:pPr>
            <w:spacing w:line="276" w:lineRule="auto"/>
          </w:pPr>
          <w:r>
            <w:object w:dxaOrig="5505" w:dyaOrig="53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9.4pt;height:28.8pt" o:ole="">
                <v:imagedata r:id="rId1" o:title=""/>
              </v:shape>
              <o:OLEObject Type="Embed" ProgID="PBrush" ShapeID="_x0000_i1025" DrawAspect="Content" ObjectID="_1630755293" r:id="rId2"/>
            </w:object>
          </w:r>
        </w:p>
      </w:tc>
      <w:tc>
        <w:tcPr>
          <w:tcW w:w="9639" w:type="dxa"/>
          <w:vAlign w:val="center"/>
        </w:tcPr>
        <w:p w:rsidR="003560A0" w:rsidRPr="005977E5" w:rsidRDefault="003560A0" w:rsidP="003560A0">
          <w:pPr>
            <w:ind w:left="-817"/>
            <w:jc w:val="center"/>
            <w:rPr>
              <w:b/>
              <w:color w:val="FF0000"/>
              <w:sz w:val="24"/>
              <w:szCs w:val="24"/>
            </w:rPr>
          </w:pPr>
          <w:r w:rsidRPr="005977E5">
            <w:rPr>
              <w:b/>
              <w:color w:val="FF0000"/>
              <w:sz w:val="24"/>
              <w:szCs w:val="24"/>
            </w:rPr>
            <w:t>ПОБЕДИМ КОРРУПЦИЮ ВМЕСТЕ</w:t>
          </w:r>
        </w:p>
      </w:tc>
    </w:tr>
  </w:tbl>
  <w:p w:rsidR="003560A0" w:rsidRPr="00380A3A" w:rsidRDefault="003560A0" w:rsidP="00E772C0">
    <w:pPr>
      <w:pStyle w:val="a4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10490" w:type="dxa"/>
      <w:tblInd w:w="-34" w:type="dxa"/>
      <w:tblBorders>
        <w:top w:val="thinThickSmallGap" w:sz="24" w:space="0" w:color="FF0000"/>
        <w:left w:val="thinThickSmallGap" w:sz="24" w:space="0" w:color="FF0000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51"/>
      <w:gridCol w:w="9639"/>
    </w:tblGrid>
    <w:tr w:rsidR="003560A0" w:rsidTr="003560A0">
      <w:tc>
        <w:tcPr>
          <w:tcW w:w="851" w:type="dxa"/>
          <w:vAlign w:val="center"/>
        </w:tcPr>
        <w:p w:rsidR="003560A0" w:rsidRDefault="003560A0" w:rsidP="003560A0">
          <w:pPr>
            <w:spacing w:line="276" w:lineRule="auto"/>
          </w:pPr>
          <w:r>
            <w:object w:dxaOrig="5505" w:dyaOrig="53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9.4pt;height:28.8pt" o:ole="">
                <v:imagedata r:id="rId1" o:title=""/>
              </v:shape>
              <o:OLEObject Type="Embed" ProgID="PBrush" ShapeID="_x0000_i1026" DrawAspect="Content" ObjectID="_1630755294" r:id="rId2"/>
            </w:object>
          </w:r>
        </w:p>
      </w:tc>
      <w:tc>
        <w:tcPr>
          <w:tcW w:w="9639" w:type="dxa"/>
          <w:vAlign w:val="center"/>
        </w:tcPr>
        <w:p w:rsidR="003560A0" w:rsidRPr="00E32D8C" w:rsidRDefault="003560A0" w:rsidP="003560A0">
          <w:pPr>
            <w:ind w:left="-817"/>
            <w:jc w:val="center"/>
            <w:rPr>
              <w:sz w:val="20"/>
            </w:rPr>
          </w:pPr>
          <w:r w:rsidRPr="005977E5">
            <w:rPr>
              <w:b/>
              <w:color w:val="FF0000"/>
              <w:sz w:val="24"/>
              <w:szCs w:val="24"/>
            </w:rPr>
            <w:t>ПОБЕДИМ КОРРУПЦИЮ ВМЕСТЕ</w:t>
          </w:r>
        </w:p>
      </w:tc>
    </w:tr>
  </w:tbl>
  <w:p w:rsidR="003560A0" w:rsidRPr="00EA33AE" w:rsidRDefault="003560A0" w:rsidP="003560A0">
    <w:pPr>
      <w:pStyle w:val="a4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87336"/>
    <w:multiLevelType w:val="multilevel"/>
    <w:tmpl w:val="BA72611E"/>
    <w:lvl w:ilvl="0">
      <w:start w:val="1"/>
      <w:numFmt w:val="decimal"/>
      <w:pStyle w:val="1"/>
      <w:lvlText w:val="%1.1"/>
      <w:lvlJc w:val="center"/>
      <w:pPr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D8F5A47"/>
    <w:multiLevelType w:val="hybridMultilevel"/>
    <w:tmpl w:val="4D7863FC"/>
    <w:lvl w:ilvl="0" w:tplc="B374D8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5D204D"/>
    <w:multiLevelType w:val="hybridMultilevel"/>
    <w:tmpl w:val="BE2ACC78"/>
    <w:lvl w:ilvl="0" w:tplc="70DE8D52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0"/>
    <w:footnote w:id="1"/>
  </w:footnotePr>
  <w:endnotePr>
    <w:endnote w:id="0"/>
    <w:endnote w:id="1"/>
  </w:endnotePr>
  <w:compat/>
  <w:rsids>
    <w:rsidRoot w:val="00451400"/>
    <w:rsid w:val="000016FF"/>
    <w:rsid w:val="00003FC9"/>
    <w:rsid w:val="00011834"/>
    <w:rsid w:val="00022DD0"/>
    <w:rsid w:val="000237F0"/>
    <w:rsid w:val="0003216D"/>
    <w:rsid w:val="00062887"/>
    <w:rsid w:val="00071196"/>
    <w:rsid w:val="000C1A65"/>
    <w:rsid w:val="000D04D8"/>
    <w:rsid w:val="000E48B2"/>
    <w:rsid w:val="000F5FA5"/>
    <w:rsid w:val="00100E1C"/>
    <w:rsid w:val="00120AB1"/>
    <w:rsid w:val="001301E8"/>
    <w:rsid w:val="00131E08"/>
    <w:rsid w:val="00137486"/>
    <w:rsid w:val="00153394"/>
    <w:rsid w:val="0016032C"/>
    <w:rsid w:val="0017385B"/>
    <w:rsid w:val="0017489A"/>
    <w:rsid w:val="00177FA7"/>
    <w:rsid w:val="00190A61"/>
    <w:rsid w:val="001B0ACE"/>
    <w:rsid w:val="001B3DEB"/>
    <w:rsid w:val="001B6CAD"/>
    <w:rsid w:val="001C0826"/>
    <w:rsid w:val="001C1CF0"/>
    <w:rsid w:val="001E1F00"/>
    <w:rsid w:val="001E2FDF"/>
    <w:rsid w:val="001E3BEE"/>
    <w:rsid w:val="00224D80"/>
    <w:rsid w:val="00225725"/>
    <w:rsid w:val="00233A6D"/>
    <w:rsid w:val="002361A6"/>
    <w:rsid w:val="00240BBD"/>
    <w:rsid w:val="00243335"/>
    <w:rsid w:val="00260658"/>
    <w:rsid w:val="002643CC"/>
    <w:rsid w:val="0027686A"/>
    <w:rsid w:val="0028791C"/>
    <w:rsid w:val="00290F1A"/>
    <w:rsid w:val="002A4B5F"/>
    <w:rsid w:val="002A5640"/>
    <w:rsid w:val="002A58DD"/>
    <w:rsid w:val="002B286D"/>
    <w:rsid w:val="002C2518"/>
    <w:rsid w:val="002C39FD"/>
    <w:rsid w:val="002D048F"/>
    <w:rsid w:val="003120D4"/>
    <w:rsid w:val="00320FBF"/>
    <w:rsid w:val="00321CC7"/>
    <w:rsid w:val="00336A3A"/>
    <w:rsid w:val="003438E0"/>
    <w:rsid w:val="00350B82"/>
    <w:rsid w:val="003560A0"/>
    <w:rsid w:val="0036485E"/>
    <w:rsid w:val="00373968"/>
    <w:rsid w:val="00380543"/>
    <w:rsid w:val="003878A2"/>
    <w:rsid w:val="00390D5C"/>
    <w:rsid w:val="003A39A2"/>
    <w:rsid w:val="003C0004"/>
    <w:rsid w:val="003C7599"/>
    <w:rsid w:val="003D4F29"/>
    <w:rsid w:val="003D5A1C"/>
    <w:rsid w:val="003D63A4"/>
    <w:rsid w:val="003E17B5"/>
    <w:rsid w:val="00404FB8"/>
    <w:rsid w:val="00407EB0"/>
    <w:rsid w:val="0041570A"/>
    <w:rsid w:val="004250A6"/>
    <w:rsid w:val="004342CA"/>
    <w:rsid w:val="0043656A"/>
    <w:rsid w:val="00440269"/>
    <w:rsid w:val="00443B3D"/>
    <w:rsid w:val="00446FC0"/>
    <w:rsid w:val="00451400"/>
    <w:rsid w:val="004548BF"/>
    <w:rsid w:val="00466E05"/>
    <w:rsid w:val="00471185"/>
    <w:rsid w:val="004724BB"/>
    <w:rsid w:val="004769DF"/>
    <w:rsid w:val="004833A5"/>
    <w:rsid w:val="00491AF3"/>
    <w:rsid w:val="00494A65"/>
    <w:rsid w:val="004A278C"/>
    <w:rsid w:val="004D6D0C"/>
    <w:rsid w:val="004E1C47"/>
    <w:rsid w:val="004E2E33"/>
    <w:rsid w:val="004E4780"/>
    <w:rsid w:val="004E63E6"/>
    <w:rsid w:val="005014B1"/>
    <w:rsid w:val="00501B5C"/>
    <w:rsid w:val="00506C2B"/>
    <w:rsid w:val="00524C56"/>
    <w:rsid w:val="00537D1A"/>
    <w:rsid w:val="00543712"/>
    <w:rsid w:val="00543F04"/>
    <w:rsid w:val="005502E2"/>
    <w:rsid w:val="00567AA6"/>
    <w:rsid w:val="0057396D"/>
    <w:rsid w:val="0058244A"/>
    <w:rsid w:val="005874A2"/>
    <w:rsid w:val="00594E3D"/>
    <w:rsid w:val="005D1E08"/>
    <w:rsid w:val="005D2D07"/>
    <w:rsid w:val="005D3F75"/>
    <w:rsid w:val="005E0BFA"/>
    <w:rsid w:val="00612A75"/>
    <w:rsid w:val="00626040"/>
    <w:rsid w:val="00633C05"/>
    <w:rsid w:val="006360DF"/>
    <w:rsid w:val="00644229"/>
    <w:rsid w:val="00647233"/>
    <w:rsid w:val="00652AF7"/>
    <w:rsid w:val="00661194"/>
    <w:rsid w:val="006644DF"/>
    <w:rsid w:val="00680A6C"/>
    <w:rsid w:val="00685878"/>
    <w:rsid w:val="006A2AA8"/>
    <w:rsid w:val="006B2C81"/>
    <w:rsid w:val="006C2D25"/>
    <w:rsid w:val="006C6C4A"/>
    <w:rsid w:val="006E7752"/>
    <w:rsid w:val="006F3B3D"/>
    <w:rsid w:val="006F5012"/>
    <w:rsid w:val="00700796"/>
    <w:rsid w:val="007161DE"/>
    <w:rsid w:val="00717EC9"/>
    <w:rsid w:val="00721129"/>
    <w:rsid w:val="00726908"/>
    <w:rsid w:val="00735645"/>
    <w:rsid w:val="00746E61"/>
    <w:rsid w:val="00760000"/>
    <w:rsid w:val="007631EC"/>
    <w:rsid w:val="007639D6"/>
    <w:rsid w:val="007639E2"/>
    <w:rsid w:val="007646A3"/>
    <w:rsid w:val="0076699B"/>
    <w:rsid w:val="00792B8B"/>
    <w:rsid w:val="00795953"/>
    <w:rsid w:val="007A496F"/>
    <w:rsid w:val="007B1B2D"/>
    <w:rsid w:val="007B3981"/>
    <w:rsid w:val="007B43B0"/>
    <w:rsid w:val="007B46EC"/>
    <w:rsid w:val="007B72C7"/>
    <w:rsid w:val="007C1A60"/>
    <w:rsid w:val="007C6B45"/>
    <w:rsid w:val="007D0CF1"/>
    <w:rsid w:val="007D3177"/>
    <w:rsid w:val="007D5586"/>
    <w:rsid w:val="007E2A99"/>
    <w:rsid w:val="00811018"/>
    <w:rsid w:val="008229B4"/>
    <w:rsid w:val="00832001"/>
    <w:rsid w:val="00843E36"/>
    <w:rsid w:val="00847DD3"/>
    <w:rsid w:val="008531D0"/>
    <w:rsid w:val="00855437"/>
    <w:rsid w:val="00865938"/>
    <w:rsid w:val="00872E20"/>
    <w:rsid w:val="008A5C46"/>
    <w:rsid w:val="008D1EAF"/>
    <w:rsid w:val="008D222C"/>
    <w:rsid w:val="008D4F77"/>
    <w:rsid w:val="008E418D"/>
    <w:rsid w:val="008F419B"/>
    <w:rsid w:val="00910D34"/>
    <w:rsid w:val="00911095"/>
    <w:rsid w:val="00912E8C"/>
    <w:rsid w:val="009169A6"/>
    <w:rsid w:val="0091799B"/>
    <w:rsid w:val="00917D1C"/>
    <w:rsid w:val="00924C2D"/>
    <w:rsid w:val="009303ED"/>
    <w:rsid w:val="00930565"/>
    <w:rsid w:val="00931B35"/>
    <w:rsid w:val="009435B0"/>
    <w:rsid w:val="00956180"/>
    <w:rsid w:val="0095797B"/>
    <w:rsid w:val="009608F8"/>
    <w:rsid w:val="00974C4F"/>
    <w:rsid w:val="009900BD"/>
    <w:rsid w:val="009927ED"/>
    <w:rsid w:val="0099399E"/>
    <w:rsid w:val="009A3015"/>
    <w:rsid w:val="009A7389"/>
    <w:rsid w:val="009B107E"/>
    <w:rsid w:val="009C0FF5"/>
    <w:rsid w:val="009C33F7"/>
    <w:rsid w:val="009C4797"/>
    <w:rsid w:val="009E5395"/>
    <w:rsid w:val="009F67AE"/>
    <w:rsid w:val="00A07CC5"/>
    <w:rsid w:val="00A12183"/>
    <w:rsid w:val="00A12545"/>
    <w:rsid w:val="00A20112"/>
    <w:rsid w:val="00A43EA4"/>
    <w:rsid w:val="00A452E5"/>
    <w:rsid w:val="00A46B9C"/>
    <w:rsid w:val="00A64E15"/>
    <w:rsid w:val="00A65006"/>
    <w:rsid w:val="00A66247"/>
    <w:rsid w:val="00A67685"/>
    <w:rsid w:val="00A74A85"/>
    <w:rsid w:val="00A81CE2"/>
    <w:rsid w:val="00A932CC"/>
    <w:rsid w:val="00A97A0F"/>
    <w:rsid w:val="00AA2677"/>
    <w:rsid w:val="00AA73F4"/>
    <w:rsid w:val="00AB7808"/>
    <w:rsid w:val="00AC66E8"/>
    <w:rsid w:val="00AF031C"/>
    <w:rsid w:val="00AF513B"/>
    <w:rsid w:val="00B11D3B"/>
    <w:rsid w:val="00B21B22"/>
    <w:rsid w:val="00B4070E"/>
    <w:rsid w:val="00B44573"/>
    <w:rsid w:val="00B45E7A"/>
    <w:rsid w:val="00B50D60"/>
    <w:rsid w:val="00B51038"/>
    <w:rsid w:val="00B555AE"/>
    <w:rsid w:val="00B57357"/>
    <w:rsid w:val="00B72BB4"/>
    <w:rsid w:val="00B76DB0"/>
    <w:rsid w:val="00B82AE8"/>
    <w:rsid w:val="00B94D17"/>
    <w:rsid w:val="00BA4FEB"/>
    <w:rsid w:val="00BA720C"/>
    <w:rsid w:val="00BB2D01"/>
    <w:rsid w:val="00BB4F6C"/>
    <w:rsid w:val="00BC3E1D"/>
    <w:rsid w:val="00BD35E7"/>
    <w:rsid w:val="00BD561D"/>
    <w:rsid w:val="00BE07F2"/>
    <w:rsid w:val="00BE44EC"/>
    <w:rsid w:val="00BE5DD7"/>
    <w:rsid w:val="00BF4653"/>
    <w:rsid w:val="00C366ED"/>
    <w:rsid w:val="00C40483"/>
    <w:rsid w:val="00C407C7"/>
    <w:rsid w:val="00C564D6"/>
    <w:rsid w:val="00C6477E"/>
    <w:rsid w:val="00C647BA"/>
    <w:rsid w:val="00C64B1B"/>
    <w:rsid w:val="00C82FEB"/>
    <w:rsid w:val="00C85239"/>
    <w:rsid w:val="00C93D6B"/>
    <w:rsid w:val="00CA1617"/>
    <w:rsid w:val="00CA2750"/>
    <w:rsid w:val="00CA27B2"/>
    <w:rsid w:val="00CA3540"/>
    <w:rsid w:val="00CC6BC3"/>
    <w:rsid w:val="00CE49F4"/>
    <w:rsid w:val="00D04346"/>
    <w:rsid w:val="00D145D7"/>
    <w:rsid w:val="00D14B6F"/>
    <w:rsid w:val="00D21A61"/>
    <w:rsid w:val="00D32FE2"/>
    <w:rsid w:val="00D3655C"/>
    <w:rsid w:val="00D5269D"/>
    <w:rsid w:val="00D54080"/>
    <w:rsid w:val="00D54461"/>
    <w:rsid w:val="00D62F93"/>
    <w:rsid w:val="00D66C2D"/>
    <w:rsid w:val="00D80EB1"/>
    <w:rsid w:val="00D81034"/>
    <w:rsid w:val="00D84777"/>
    <w:rsid w:val="00D94284"/>
    <w:rsid w:val="00D946F5"/>
    <w:rsid w:val="00DA4225"/>
    <w:rsid w:val="00DB296D"/>
    <w:rsid w:val="00DC7196"/>
    <w:rsid w:val="00DC7775"/>
    <w:rsid w:val="00DD2770"/>
    <w:rsid w:val="00DD2BA6"/>
    <w:rsid w:val="00DD7EFB"/>
    <w:rsid w:val="00DE50A5"/>
    <w:rsid w:val="00DE6723"/>
    <w:rsid w:val="00E047A1"/>
    <w:rsid w:val="00E103B6"/>
    <w:rsid w:val="00E177F4"/>
    <w:rsid w:val="00E24A9A"/>
    <w:rsid w:val="00E26430"/>
    <w:rsid w:val="00E30442"/>
    <w:rsid w:val="00E37FF4"/>
    <w:rsid w:val="00E74614"/>
    <w:rsid w:val="00E772C0"/>
    <w:rsid w:val="00EA0B54"/>
    <w:rsid w:val="00EA2A74"/>
    <w:rsid w:val="00EB0E5A"/>
    <w:rsid w:val="00EB57E7"/>
    <w:rsid w:val="00EB7862"/>
    <w:rsid w:val="00EC2552"/>
    <w:rsid w:val="00ED653B"/>
    <w:rsid w:val="00ED7654"/>
    <w:rsid w:val="00ED78C8"/>
    <w:rsid w:val="00EE2153"/>
    <w:rsid w:val="00EE41F9"/>
    <w:rsid w:val="00EF1559"/>
    <w:rsid w:val="00F02E0A"/>
    <w:rsid w:val="00F05CCE"/>
    <w:rsid w:val="00F154FB"/>
    <w:rsid w:val="00F1748F"/>
    <w:rsid w:val="00F17B2E"/>
    <w:rsid w:val="00F25243"/>
    <w:rsid w:val="00F36238"/>
    <w:rsid w:val="00F37BB4"/>
    <w:rsid w:val="00F4333F"/>
    <w:rsid w:val="00F5103F"/>
    <w:rsid w:val="00F560CA"/>
    <w:rsid w:val="00F65325"/>
    <w:rsid w:val="00F804DD"/>
    <w:rsid w:val="00F80678"/>
    <w:rsid w:val="00F916D5"/>
    <w:rsid w:val="00F91D28"/>
    <w:rsid w:val="00FC5C30"/>
    <w:rsid w:val="00FC751A"/>
    <w:rsid w:val="00FE0702"/>
    <w:rsid w:val="00FE3031"/>
    <w:rsid w:val="00FE7FCF"/>
    <w:rsid w:val="00FF45BF"/>
    <w:rsid w:val="00FF582E"/>
    <w:rsid w:val="00FF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C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772C0"/>
    <w:pPr>
      <w:tabs>
        <w:tab w:val="center" w:pos="4677"/>
        <w:tab w:val="right" w:pos="9355"/>
      </w:tabs>
      <w:jc w:val="center"/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772C0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E2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E2E33"/>
  </w:style>
  <w:style w:type="paragraph" w:customStyle="1" w:styleId="1">
    <w:name w:val="_Заголовок1"/>
    <w:basedOn w:val="a0"/>
    <w:next w:val="11"/>
    <w:qFormat/>
    <w:rsid w:val="00746E61"/>
    <w:pPr>
      <w:keepNext/>
      <w:keepLines/>
      <w:numPr>
        <w:numId w:val="6"/>
      </w:numPr>
      <w:tabs>
        <w:tab w:val="left" w:pos="1134"/>
      </w:tabs>
      <w:spacing w:before="600" w:after="240"/>
      <w:ind w:right="567"/>
      <w:jc w:val="center"/>
      <w:outlineLvl w:val="0"/>
    </w:pPr>
    <w:rPr>
      <w:rFonts w:eastAsia="Calibri"/>
      <w:b/>
      <w:kern w:val="28"/>
      <w:szCs w:val="22"/>
    </w:rPr>
  </w:style>
  <w:style w:type="paragraph" w:customStyle="1" w:styleId="2">
    <w:name w:val="_Заголовок2"/>
    <w:basedOn w:val="1"/>
    <w:qFormat/>
    <w:rsid w:val="00E772C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772C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772C0"/>
    <w:pPr>
      <w:keepLines w:val="0"/>
      <w:numPr>
        <w:ilvl w:val="3"/>
      </w:numPr>
      <w:spacing w:before="80" w:after="0"/>
      <w:ind w:left="0" w:right="0" w:firstLine="709"/>
      <w:jc w:val="both"/>
      <w:outlineLvl w:val="3"/>
    </w:pPr>
    <w:rPr>
      <w:b w:val="0"/>
    </w:rPr>
  </w:style>
  <w:style w:type="paragraph" w:customStyle="1" w:styleId="11">
    <w:name w:val="_Подпункт 1.1"/>
    <w:basedOn w:val="a0"/>
    <w:qFormat/>
    <w:rsid w:val="00746E61"/>
    <w:pPr>
      <w:numPr>
        <w:numId w:val="5"/>
      </w:numPr>
      <w:tabs>
        <w:tab w:val="left" w:pos="567"/>
        <w:tab w:val="left" w:pos="1276"/>
      </w:tabs>
    </w:pPr>
    <w:rPr>
      <w:kern w:val="26"/>
    </w:rPr>
  </w:style>
  <w:style w:type="paragraph" w:customStyle="1" w:styleId="a">
    <w:name w:val="_Пункт"/>
    <w:basedOn w:val="a0"/>
    <w:rsid w:val="00746E61"/>
    <w:pPr>
      <w:numPr>
        <w:numId w:val="7"/>
      </w:numPr>
      <w:tabs>
        <w:tab w:val="left" w:pos="567"/>
        <w:tab w:val="left" w:pos="1276"/>
      </w:tabs>
    </w:pPr>
    <w:rPr>
      <w:kern w:val="26"/>
    </w:rPr>
  </w:style>
  <w:style w:type="paragraph" w:styleId="a8">
    <w:name w:val="List Paragraph"/>
    <w:basedOn w:val="a0"/>
    <w:uiPriority w:val="34"/>
    <w:qFormat/>
    <w:rsid w:val="006B2C8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9">
    <w:name w:val="Table Grid"/>
    <w:basedOn w:val="a2"/>
    <w:uiPriority w:val="59"/>
    <w:rsid w:val="006B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2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1"/>
    <w:uiPriority w:val="99"/>
    <w:unhideWhenUsed/>
    <w:rsid w:val="006B2C81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6B2C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B2C8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537D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e">
    <w:name w:val="Strong"/>
    <w:basedOn w:val="a1"/>
    <w:uiPriority w:val="22"/>
    <w:qFormat/>
    <w:rsid w:val="00022DD0"/>
    <w:rPr>
      <w:b/>
      <w:bCs/>
    </w:rPr>
  </w:style>
  <w:style w:type="paragraph" w:customStyle="1" w:styleId="Default">
    <w:name w:val="Default"/>
    <w:rsid w:val="00022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F75F1"/>
  </w:style>
  <w:style w:type="character" w:styleId="af">
    <w:name w:val="FollowedHyperlink"/>
    <w:basedOn w:val="a1"/>
    <w:uiPriority w:val="99"/>
    <w:semiHidden/>
    <w:unhideWhenUsed/>
    <w:rsid w:val="003E1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C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772C0"/>
    <w:pPr>
      <w:tabs>
        <w:tab w:val="center" w:pos="4677"/>
        <w:tab w:val="right" w:pos="9355"/>
      </w:tabs>
      <w:jc w:val="center"/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772C0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E2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E2E33"/>
  </w:style>
  <w:style w:type="paragraph" w:customStyle="1" w:styleId="1">
    <w:name w:val="_Заголовок1"/>
    <w:basedOn w:val="a0"/>
    <w:next w:val="11"/>
    <w:qFormat/>
    <w:rsid w:val="00746E61"/>
    <w:pPr>
      <w:keepNext/>
      <w:keepLines/>
      <w:numPr>
        <w:numId w:val="6"/>
      </w:numPr>
      <w:tabs>
        <w:tab w:val="left" w:pos="1134"/>
      </w:tabs>
      <w:spacing w:before="600" w:after="240"/>
      <w:ind w:right="567"/>
      <w:jc w:val="center"/>
      <w:outlineLvl w:val="0"/>
    </w:pPr>
    <w:rPr>
      <w:rFonts w:eastAsia="Calibri"/>
      <w:b/>
      <w:kern w:val="28"/>
      <w:szCs w:val="22"/>
    </w:rPr>
  </w:style>
  <w:style w:type="paragraph" w:customStyle="1" w:styleId="2">
    <w:name w:val="_Заголовок2"/>
    <w:basedOn w:val="1"/>
    <w:qFormat/>
    <w:rsid w:val="00E772C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772C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772C0"/>
    <w:pPr>
      <w:keepLines w:val="0"/>
      <w:numPr>
        <w:ilvl w:val="3"/>
      </w:numPr>
      <w:spacing w:before="80" w:after="0"/>
      <w:ind w:left="0" w:right="0" w:firstLine="709"/>
      <w:jc w:val="both"/>
      <w:outlineLvl w:val="3"/>
    </w:pPr>
    <w:rPr>
      <w:b w:val="0"/>
    </w:rPr>
  </w:style>
  <w:style w:type="paragraph" w:customStyle="1" w:styleId="11">
    <w:name w:val="_Подпункт 1.1"/>
    <w:basedOn w:val="a0"/>
    <w:qFormat/>
    <w:rsid w:val="00746E61"/>
    <w:pPr>
      <w:numPr>
        <w:numId w:val="5"/>
      </w:numPr>
      <w:tabs>
        <w:tab w:val="left" w:pos="567"/>
        <w:tab w:val="left" w:pos="1276"/>
      </w:tabs>
    </w:pPr>
    <w:rPr>
      <w:kern w:val="26"/>
    </w:rPr>
  </w:style>
  <w:style w:type="paragraph" w:customStyle="1" w:styleId="a">
    <w:name w:val="_Пункт"/>
    <w:basedOn w:val="a0"/>
    <w:rsid w:val="00746E61"/>
    <w:pPr>
      <w:numPr>
        <w:numId w:val="7"/>
      </w:numPr>
      <w:tabs>
        <w:tab w:val="left" w:pos="567"/>
        <w:tab w:val="left" w:pos="1276"/>
      </w:tabs>
    </w:pPr>
    <w:rPr>
      <w:kern w:val="26"/>
    </w:rPr>
  </w:style>
  <w:style w:type="paragraph" w:styleId="a8">
    <w:name w:val="List Paragraph"/>
    <w:basedOn w:val="a0"/>
    <w:uiPriority w:val="34"/>
    <w:qFormat/>
    <w:rsid w:val="006B2C8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9">
    <w:name w:val="Table Grid"/>
    <w:basedOn w:val="a2"/>
    <w:uiPriority w:val="59"/>
    <w:rsid w:val="006B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2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1"/>
    <w:uiPriority w:val="99"/>
    <w:unhideWhenUsed/>
    <w:rsid w:val="006B2C81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6B2C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B2C8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537D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e">
    <w:name w:val="Strong"/>
    <w:basedOn w:val="a1"/>
    <w:uiPriority w:val="22"/>
    <w:qFormat/>
    <w:rsid w:val="00022DD0"/>
    <w:rPr>
      <w:b/>
      <w:bCs/>
    </w:rPr>
  </w:style>
  <w:style w:type="paragraph" w:customStyle="1" w:styleId="Default">
    <w:name w:val="Default"/>
    <w:rsid w:val="00022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F75F1"/>
  </w:style>
  <w:style w:type="character" w:styleId="af">
    <w:name w:val="FollowedHyperlink"/>
    <w:basedOn w:val="a1"/>
    <w:uiPriority w:val="99"/>
    <w:semiHidden/>
    <w:unhideWhenUsed/>
    <w:rsid w:val="003E17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arregion.ru/Public/Mail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arregion.ru/Public/Mail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4B366-A981-4899-BF37-514F53C37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C55C3-6CD2-4141-A232-DEDF9837A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FB4B5-14F0-4770-BEDD-014E2715F0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97FB4F1-5460-40DB-B435-B8011972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7063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levanovvv</dc:creator>
  <cp:lastModifiedBy>пк</cp:lastModifiedBy>
  <cp:revision>2</cp:revision>
  <cp:lastPrinted>2017-05-02T10:59:00Z</cp:lastPrinted>
  <dcterms:created xsi:type="dcterms:W3CDTF">2019-09-23T11:48:00Z</dcterms:created>
  <dcterms:modified xsi:type="dcterms:W3CDTF">2019-09-23T11:48:00Z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